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9C6B" w14:textId="11997607" w:rsidR="00B76C26" w:rsidRPr="0071379A" w:rsidRDefault="00611F23" w:rsidP="00400814">
      <w:pPr>
        <w:jc w:val="center"/>
        <w:rPr>
          <w:b/>
          <w:color w:val="1F4E79" w:themeColor="accent1" w:themeShade="80"/>
          <w:sz w:val="28"/>
          <w:szCs w:val="28"/>
        </w:rPr>
      </w:pPr>
      <w:r w:rsidRPr="0071379A">
        <w:rPr>
          <w:b/>
          <w:color w:val="1F4E79" w:themeColor="accent1" w:themeShade="80"/>
          <w:sz w:val="28"/>
          <w:szCs w:val="28"/>
        </w:rPr>
        <w:t>Botanica Project: Invitation for Project Proposal</w:t>
      </w:r>
    </w:p>
    <w:p w14:paraId="45A1A8A3" w14:textId="043D5DDE" w:rsidR="00611F23" w:rsidRPr="00A32164" w:rsidRDefault="00A32164" w:rsidP="00611F23">
      <w:pPr>
        <w:jc w:val="center"/>
        <w:rPr>
          <w:b/>
          <w:i/>
          <w:color w:val="1F4E79" w:themeColor="accent1" w:themeShade="80"/>
          <w:sz w:val="24"/>
          <w:szCs w:val="24"/>
        </w:rPr>
      </w:pPr>
      <w:r w:rsidRPr="00A32164">
        <w:rPr>
          <w:b/>
          <w:i/>
          <w:sz w:val="20"/>
          <w:szCs w:val="20"/>
        </w:rPr>
        <w:t>‘</w:t>
      </w:r>
      <w:r w:rsidRPr="00A32164">
        <w:rPr>
          <w:b/>
          <w:i/>
          <w:color w:val="1F4E79" w:themeColor="accent1" w:themeShade="80"/>
          <w:sz w:val="24"/>
          <w:szCs w:val="24"/>
        </w:rPr>
        <w:t>Pollinator Project</w:t>
      </w:r>
      <w:r w:rsidR="00184249">
        <w:rPr>
          <w:b/>
          <w:i/>
          <w:color w:val="1F4E79" w:themeColor="accent1" w:themeShade="80"/>
          <w:sz w:val="24"/>
          <w:szCs w:val="24"/>
        </w:rPr>
        <w:t xml:space="preserve"> – East Anglia</w:t>
      </w:r>
      <w:r w:rsidRPr="00A32164">
        <w:rPr>
          <w:b/>
          <w:i/>
          <w:color w:val="1F4E79" w:themeColor="accent1" w:themeShade="80"/>
          <w:sz w:val="24"/>
          <w:szCs w:val="24"/>
        </w:rPr>
        <w:t>’</w:t>
      </w:r>
    </w:p>
    <w:p w14:paraId="65CF410A" w14:textId="16ED4AD7" w:rsidR="00611F23" w:rsidRPr="00AE1173" w:rsidRDefault="00611F23" w:rsidP="00AE1173">
      <w:pPr>
        <w:pStyle w:val="ListParagraph"/>
        <w:numPr>
          <w:ilvl w:val="0"/>
          <w:numId w:val="8"/>
        </w:numPr>
        <w:rPr>
          <w:rFonts w:ascii="Calibri" w:eastAsia="Calibri" w:hAnsi="Calibri"/>
          <w:b/>
          <w:color w:val="1F4E79" w:themeColor="accent1" w:themeShade="80"/>
        </w:rPr>
      </w:pPr>
      <w:r w:rsidRPr="00AE1173">
        <w:rPr>
          <w:rFonts w:ascii="Calibri" w:eastAsia="Calibri" w:hAnsi="Calibri"/>
          <w:b/>
          <w:bCs/>
          <w:color w:val="1F4E79" w:themeColor="accent1" w:themeShade="80"/>
        </w:rPr>
        <w:t xml:space="preserve">Background </w:t>
      </w:r>
    </w:p>
    <w:p w14:paraId="6C981740" w14:textId="77777777" w:rsidR="004B6A63" w:rsidRDefault="004B6A63" w:rsidP="00A32164">
      <w:pPr>
        <w:spacing w:line="240" w:lineRule="auto"/>
        <w:rPr>
          <w:rFonts w:ascii="Calibri" w:eastAsia="Times New Roman" w:hAnsi="Calibri" w:cs="Times New Roman"/>
          <w:szCs w:val="24"/>
        </w:rPr>
      </w:pPr>
    </w:p>
    <w:p w14:paraId="5AFF15F1" w14:textId="3E877964" w:rsidR="00611F23" w:rsidRPr="00611F23" w:rsidRDefault="00094B63" w:rsidP="00A32164">
      <w:pPr>
        <w:spacing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Norfolk Rivers Trust </w:t>
      </w:r>
      <w:r w:rsidR="003E3B63">
        <w:rPr>
          <w:rFonts w:ascii="Calibri" w:eastAsia="Times New Roman" w:hAnsi="Calibri" w:cs="Times New Roman"/>
          <w:szCs w:val="24"/>
        </w:rPr>
        <w:t xml:space="preserve">(NRT) </w:t>
      </w:r>
      <w:r>
        <w:rPr>
          <w:rFonts w:ascii="Calibri" w:eastAsia="Times New Roman" w:hAnsi="Calibri" w:cs="Times New Roman"/>
          <w:szCs w:val="24"/>
        </w:rPr>
        <w:t xml:space="preserve">have been confirmed as a delivery partner for a </w:t>
      </w:r>
      <w:r w:rsidR="00611F23" w:rsidRPr="00611F23">
        <w:rPr>
          <w:rFonts w:ascii="Calibri" w:eastAsia="Times New Roman" w:hAnsi="Calibri" w:cs="Times New Roman"/>
          <w:szCs w:val="24"/>
        </w:rPr>
        <w:t xml:space="preserve">WWF-UK three-year corporate partnership with the Botanica by Air Wick brand </w:t>
      </w:r>
      <w:r w:rsidR="00611F23" w:rsidRPr="00611F23">
        <w:rPr>
          <w:rFonts w:ascii="Calibri" w:eastAsia="Times New Roman" w:hAnsi="Calibri" w:cs="Times New Roman"/>
          <w:i/>
          <w:iCs/>
          <w:szCs w:val="24"/>
        </w:rPr>
        <w:t>“responsibly sourced, inspired by nature”</w:t>
      </w:r>
      <w:r w:rsidR="00611F23" w:rsidRPr="00611F23">
        <w:rPr>
          <w:rFonts w:ascii="Calibri" w:eastAsia="Times New Roman" w:hAnsi="Calibri" w:cs="Times New Roman"/>
          <w:szCs w:val="24"/>
        </w:rPr>
        <w:t xml:space="preserve">  </w:t>
      </w:r>
      <w:hyperlink r:id="rId11" w:history="1">
        <w:r w:rsidR="004B6A63" w:rsidRPr="00D12C51">
          <w:rPr>
            <w:rStyle w:val="Hyperlink"/>
            <w:rFonts w:ascii="Calibri" w:eastAsia="Times New Roman" w:hAnsi="Calibri" w:cs="Times New Roman"/>
            <w:szCs w:val="24"/>
          </w:rPr>
          <w:t>https://www.airwick.co.uk/our-values/wwf-x-botanica/our-projects</w:t>
        </w:r>
      </w:hyperlink>
      <w:r w:rsidR="004B6A63">
        <w:rPr>
          <w:rFonts w:ascii="Calibri" w:eastAsia="Times New Roman" w:hAnsi="Calibri" w:cs="Times New Roman"/>
          <w:szCs w:val="24"/>
        </w:rPr>
        <w:t xml:space="preserve"> </w:t>
      </w:r>
    </w:p>
    <w:p w14:paraId="09899301" w14:textId="6FA3A0C9" w:rsidR="00BE7E4C" w:rsidRDefault="00611F23" w:rsidP="00BE7E4C">
      <w:pPr>
        <w:spacing w:line="240" w:lineRule="auto"/>
        <w:rPr>
          <w:rFonts w:ascii="Calibri" w:eastAsia="Calibri" w:hAnsi="Calibri" w:cs="Times New Roman"/>
        </w:rPr>
      </w:pPr>
      <w:r w:rsidRPr="63E56BE0">
        <w:rPr>
          <w:rFonts w:ascii="Calibri" w:eastAsia="Calibri" w:hAnsi="Calibri" w:cs="Times New Roman"/>
        </w:rPr>
        <w:t xml:space="preserve">The three-year UK partnership </w:t>
      </w:r>
      <w:r w:rsidR="00094B63">
        <w:rPr>
          <w:rFonts w:ascii="Calibri" w:eastAsia="Calibri" w:hAnsi="Calibri" w:cs="Times New Roman"/>
        </w:rPr>
        <w:t xml:space="preserve">started in </w:t>
      </w:r>
      <w:r w:rsidR="00F52AFE">
        <w:rPr>
          <w:rFonts w:ascii="Calibri" w:eastAsia="Calibri" w:hAnsi="Calibri" w:cs="Times New Roman"/>
        </w:rPr>
        <w:t>April 2021</w:t>
      </w:r>
      <w:r w:rsidR="00094B63">
        <w:rPr>
          <w:rFonts w:ascii="Calibri" w:eastAsia="Calibri" w:hAnsi="Calibri" w:cs="Times New Roman"/>
        </w:rPr>
        <w:t xml:space="preserve"> and will run </w:t>
      </w:r>
      <w:r w:rsidR="00747A89">
        <w:rPr>
          <w:rFonts w:ascii="Calibri" w:eastAsia="Calibri" w:hAnsi="Calibri" w:cs="Times New Roman"/>
        </w:rPr>
        <w:t xml:space="preserve">until </w:t>
      </w:r>
      <w:r w:rsidR="00094B63">
        <w:rPr>
          <w:rFonts w:ascii="Calibri" w:eastAsia="Calibri" w:hAnsi="Calibri" w:cs="Times New Roman"/>
        </w:rPr>
        <w:t>May 202</w:t>
      </w:r>
      <w:r w:rsidR="00F52AFE">
        <w:rPr>
          <w:rFonts w:ascii="Calibri" w:eastAsia="Calibri" w:hAnsi="Calibri" w:cs="Times New Roman"/>
        </w:rPr>
        <w:t>4</w:t>
      </w:r>
      <w:r w:rsidRPr="63E56BE0">
        <w:rPr>
          <w:rFonts w:ascii="Calibri" w:eastAsia="Calibri" w:hAnsi="Calibri" w:cs="Times New Roman"/>
        </w:rPr>
        <w:t>. The broad delivery theme will</w:t>
      </w:r>
      <w:r w:rsidR="00BE7E4C">
        <w:rPr>
          <w:rFonts w:ascii="Calibri" w:eastAsia="Calibri" w:hAnsi="Calibri" w:cs="Times New Roman"/>
        </w:rPr>
        <w:t xml:space="preserve"> be</w:t>
      </w:r>
      <w:r w:rsidR="00747A89">
        <w:rPr>
          <w:rFonts w:ascii="Calibri" w:eastAsia="Calibri" w:hAnsi="Calibri" w:cs="Times New Roman"/>
        </w:rPr>
        <w:t xml:space="preserve"> focused on</w:t>
      </w:r>
      <w:r w:rsidR="00BE7E4C">
        <w:rPr>
          <w:rFonts w:ascii="Calibri" w:eastAsia="Calibri" w:hAnsi="Calibri" w:cs="Times New Roman"/>
        </w:rPr>
        <w:t xml:space="preserve"> wildflowers and grasslands.</w:t>
      </w:r>
      <w:r w:rsidRPr="63E56BE0">
        <w:rPr>
          <w:rFonts w:ascii="Calibri" w:eastAsia="Calibri" w:hAnsi="Calibri" w:cs="Times New Roman"/>
        </w:rPr>
        <w:t xml:space="preserve"> </w:t>
      </w:r>
      <w:r w:rsidR="00BE7E4C">
        <w:rPr>
          <w:rFonts w:ascii="Calibri" w:eastAsia="Calibri" w:hAnsi="Calibri" w:cs="Times New Roman"/>
        </w:rPr>
        <w:t xml:space="preserve">The </w:t>
      </w:r>
      <w:r w:rsidR="005B77D3">
        <w:rPr>
          <w:rFonts w:ascii="Calibri" w:eastAsia="Calibri" w:hAnsi="Calibri" w:cs="Times New Roman"/>
        </w:rPr>
        <w:t>Broadland, Cam</w:t>
      </w:r>
      <w:r w:rsidR="00400814">
        <w:rPr>
          <w:rFonts w:ascii="Calibri" w:eastAsia="Calibri" w:hAnsi="Calibri" w:cs="Times New Roman"/>
        </w:rPr>
        <w:t xml:space="preserve"> and Ely Ouse (</w:t>
      </w:r>
      <w:proofErr w:type="spellStart"/>
      <w:r w:rsidR="00400814">
        <w:rPr>
          <w:rFonts w:ascii="Calibri" w:eastAsia="Calibri" w:hAnsi="Calibri" w:cs="Times New Roman"/>
        </w:rPr>
        <w:t>Cam</w:t>
      </w:r>
      <w:r w:rsidR="005B77D3">
        <w:rPr>
          <w:rFonts w:ascii="Calibri" w:eastAsia="Calibri" w:hAnsi="Calibri" w:cs="Times New Roman"/>
        </w:rPr>
        <w:t>EO</w:t>
      </w:r>
      <w:proofErr w:type="spellEnd"/>
      <w:r w:rsidR="00400814">
        <w:rPr>
          <w:rFonts w:ascii="Calibri" w:eastAsia="Calibri" w:hAnsi="Calibri" w:cs="Times New Roman"/>
        </w:rPr>
        <w:t>)</w:t>
      </w:r>
      <w:r w:rsidR="005B77D3">
        <w:rPr>
          <w:rFonts w:ascii="Calibri" w:eastAsia="Calibri" w:hAnsi="Calibri" w:cs="Times New Roman"/>
        </w:rPr>
        <w:t xml:space="preserve"> and</w:t>
      </w:r>
      <w:r w:rsidR="00747A89">
        <w:rPr>
          <w:rFonts w:ascii="Calibri" w:eastAsia="Calibri" w:hAnsi="Calibri" w:cs="Times New Roman"/>
        </w:rPr>
        <w:t xml:space="preserve"> </w:t>
      </w:r>
      <w:r w:rsidR="005B77D3">
        <w:rPr>
          <w:rFonts w:ascii="Calibri" w:eastAsia="Calibri" w:hAnsi="Calibri" w:cs="Times New Roman"/>
        </w:rPr>
        <w:t xml:space="preserve">Norfolk </w:t>
      </w:r>
      <w:r w:rsidR="00DA271F">
        <w:rPr>
          <w:rFonts w:ascii="Calibri" w:eastAsia="Calibri" w:hAnsi="Calibri" w:cs="Times New Roman"/>
        </w:rPr>
        <w:t>c</w:t>
      </w:r>
      <w:r w:rsidR="005B77D3">
        <w:rPr>
          <w:rFonts w:ascii="Calibri" w:eastAsia="Calibri" w:hAnsi="Calibri" w:cs="Times New Roman"/>
        </w:rPr>
        <w:t xml:space="preserve">atchments </w:t>
      </w:r>
      <w:r w:rsidR="00BE7E4C">
        <w:rPr>
          <w:rFonts w:ascii="Calibri" w:eastAsia="Calibri" w:hAnsi="Calibri" w:cs="Times New Roman"/>
        </w:rPr>
        <w:t>ha</w:t>
      </w:r>
      <w:r w:rsidR="005B77D3">
        <w:rPr>
          <w:rFonts w:ascii="Calibri" w:eastAsia="Calibri" w:hAnsi="Calibri" w:cs="Times New Roman"/>
        </w:rPr>
        <w:t>ve</w:t>
      </w:r>
      <w:r w:rsidR="00BE7E4C">
        <w:rPr>
          <w:rFonts w:ascii="Calibri" w:eastAsia="Calibri" w:hAnsi="Calibri" w:cs="Times New Roman"/>
        </w:rPr>
        <w:t xml:space="preserve"> been selected as one of three UK project delivery areas. The other project areas include</w:t>
      </w:r>
      <w:r w:rsidR="00DA271F">
        <w:rPr>
          <w:rFonts w:ascii="Calibri" w:eastAsia="Calibri" w:hAnsi="Calibri" w:cs="Times New Roman"/>
        </w:rPr>
        <w:t xml:space="preserve"> the</w:t>
      </w:r>
      <w:r w:rsidR="00BE7E4C">
        <w:rPr>
          <w:rFonts w:ascii="Calibri" w:eastAsia="Calibri" w:hAnsi="Calibri" w:cs="Times New Roman"/>
        </w:rPr>
        <w:t xml:space="preserve"> </w:t>
      </w:r>
      <w:r w:rsidR="005B77D3">
        <w:rPr>
          <w:rFonts w:ascii="Calibri" w:eastAsia="Calibri" w:hAnsi="Calibri" w:cs="Times New Roman"/>
        </w:rPr>
        <w:t xml:space="preserve">Soar </w:t>
      </w:r>
      <w:r w:rsidR="00DA271F">
        <w:rPr>
          <w:rFonts w:ascii="Calibri" w:eastAsia="Calibri" w:hAnsi="Calibri" w:cs="Times New Roman"/>
        </w:rPr>
        <w:t>c</w:t>
      </w:r>
      <w:r w:rsidR="005B77D3">
        <w:rPr>
          <w:rFonts w:ascii="Calibri" w:eastAsia="Calibri" w:hAnsi="Calibri" w:cs="Times New Roman"/>
        </w:rPr>
        <w:t xml:space="preserve">atchment </w:t>
      </w:r>
      <w:r w:rsidR="00BE7E4C">
        <w:rPr>
          <w:rFonts w:ascii="Calibri" w:eastAsia="Calibri" w:hAnsi="Calibri" w:cs="Times New Roman"/>
        </w:rPr>
        <w:t xml:space="preserve">and the Wye &amp; </w:t>
      </w:r>
      <w:proofErr w:type="spellStart"/>
      <w:r w:rsidR="00BE7E4C">
        <w:rPr>
          <w:rFonts w:ascii="Calibri" w:eastAsia="Calibri" w:hAnsi="Calibri" w:cs="Times New Roman"/>
        </w:rPr>
        <w:t>Usk</w:t>
      </w:r>
      <w:proofErr w:type="spellEnd"/>
      <w:r w:rsidR="00BE7E4C">
        <w:rPr>
          <w:rFonts w:ascii="Calibri" w:eastAsia="Calibri" w:hAnsi="Calibri" w:cs="Times New Roman"/>
        </w:rPr>
        <w:t xml:space="preserve"> catchments.</w:t>
      </w:r>
    </w:p>
    <w:p w14:paraId="01AE2FA7" w14:textId="37861118" w:rsidR="12F57A31" w:rsidRDefault="00747A89" w:rsidP="63E56BE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Since a key focus of the Initiative is around partnership working, </w:t>
      </w:r>
      <w:r w:rsidR="005B77D3">
        <w:rPr>
          <w:rFonts w:ascii="Calibri" w:eastAsia="Calibri" w:hAnsi="Calibri" w:cs="Times New Roman"/>
        </w:rPr>
        <w:t>Norfolk River</w:t>
      </w:r>
      <w:r w:rsidR="00DA271F">
        <w:rPr>
          <w:rFonts w:ascii="Calibri" w:eastAsia="Calibri" w:hAnsi="Calibri" w:cs="Times New Roman"/>
        </w:rPr>
        <w:t>s</w:t>
      </w:r>
      <w:r w:rsidR="005B77D3">
        <w:rPr>
          <w:rFonts w:ascii="Calibri" w:eastAsia="Calibri" w:hAnsi="Calibri" w:cs="Times New Roman"/>
        </w:rPr>
        <w:t xml:space="preserve"> Trust</w:t>
      </w:r>
      <w:r>
        <w:rPr>
          <w:rFonts w:ascii="Calibri" w:eastAsia="Calibri" w:hAnsi="Calibri" w:cs="Times New Roman"/>
        </w:rPr>
        <w:t xml:space="preserve"> is seeking partner </w:t>
      </w:r>
      <w:r w:rsidR="68038AD8" w:rsidRPr="63E56BE0">
        <w:rPr>
          <w:rFonts w:ascii="Calibri" w:eastAsia="Calibri" w:hAnsi="Calibri" w:cs="Times New Roman"/>
        </w:rPr>
        <w:t>proposals</w:t>
      </w:r>
      <w:r w:rsidR="12F57A31" w:rsidRPr="63E56BE0">
        <w:rPr>
          <w:rFonts w:ascii="Calibri" w:eastAsia="Calibri" w:hAnsi="Calibri" w:cs="Times New Roman"/>
        </w:rPr>
        <w:t xml:space="preserve"> to deliver sche</w:t>
      </w:r>
      <w:r w:rsidR="04F44DB6" w:rsidRPr="63E56BE0">
        <w:rPr>
          <w:rFonts w:ascii="Calibri" w:eastAsia="Calibri" w:hAnsi="Calibri" w:cs="Times New Roman"/>
        </w:rPr>
        <w:t>mes</w:t>
      </w:r>
      <w:r w:rsidR="12F57A31" w:rsidRPr="63E56BE0">
        <w:rPr>
          <w:rFonts w:ascii="Calibri" w:eastAsia="Calibri" w:hAnsi="Calibri" w:cs="Times New Roman"/>
        </w:rPr>
        <w:t xml:space="preserve"> within </w:t>
      </w:r>
      <w:r w:rsidR="00094B63">
        <w:rPr>
          <w:rFonts w:ascii="Calibri" w:eastAsia="Calibri" w:hAnsi="Calibri" w:cs="Times New Roman"/>
        </w:rPr>
        <w:t>these</w:t>
      </w:r>
      <w:r w:rsidR="12F57A31" w:rsidRPr="63E56BE0">
        <w:rPr>
          <w:rFonts w:ascii="Calibri" w:eastAsia="Calibri" w:hAnsi="Calibri" w:cs="Times New Roman"/>
        </w:rPr>
        <w:t xml:space="preserve"> catchment</w:t>
      </w:r>
      <w:r w:rsidR="004B6A63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. </w:t>
      </w:r>
      <w:r w:rsidR="12F57A31" w:rsidRPr="63E56BE0">
        <w:rPr>
          <w:rFonts w:ascii="Calibri" w:eastAsia="Calibri" w:hAnsi="Calibri" w:cs="Times New Roman"/>
        </w:rPr>
        <w:t xml:space="preserve">All </w:t>
      </w:r>
      <w:r w:rsidR="6B29AD43" w:rsidRPr="63E56BE0">
        <w:rPr>
          <w:rFonts w:ascii="Calibri" w:eastAsia="Calibri" w:hAnsi="Calibri" w:cs="Times New Roman"/>
        </w:rPr>
        <w:t>proposals</w:t>
      </w:r>
      <w:r w:rsidR="12F57A31" w:rsidRPr="63E56BE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will </w:t>
      </w:r>
      <w:r w:rsidR="12F57A31" w:rsidRPr="63E56BE0">
        <w:rPr>
          <w:rFonts w:ascii="Calibri" w:eastAsia="Calibri" w:hAnsi="Calibri" w:cs="Times New Roman"/>
        </w:rPr>
        <w:t xml:space="preserve">need to follow the </w:t>
      </w:r>
      <w:r w:rsidR="68778F2E" w:rsidRPr="63E56BE0">
        <w:rPr>
          <w:rFonts w:ascii="Calibri" w:eastAsia="Calibri" w:hAnsi="Calibri" w:cs="Times New Roman"/>
        </w:rPr>
        <w:t>guidelines</w:t>
      </w:r>
      <w:r w:rsidR="12F57A31" w:rsidRPr="63E56BE0">
        <w:rPr>
          <w:rFonts w:ascii="Calibri" w:eastAsia="Calibri" w:hAnsi="Calibri" w:cs="Times New Roman"/>
        </w:rPr>
        <w:t xml:space="preserve"> </w:t>
      </w:r>
      <w:r w:rsidR="4874EE03" w:rsidRPr="63E56BE0">
        <w:rPr>
          <w:rFonts w:ascii="Calibri" w:eastAsia="Calibri" w:hAnsi="Calibri" w:cs="Times New Roman"/>
        </w:rPr>
        <w:t xml:space="preserve">included </w:t>
      </w:r>
      <w:r w:rsidR="12F57A31" w:rsidRPr="63E56BE0">
        <w:rPr>
          <w:rFonts w:ascii="Calibri" w:eastAsia="Calibri" w:hAnsi="Calibri" w:cs="Times New Roman"/>
        </w:rPr>
        <w:t>in this</w:t>
      </w:r>
      <w:r w:rsidR="189E850A" w:rsidRPr="63E56BE0">
        <w:rPr>
          <w:rFonts w:ascii="Calibri" w:eastAsia="Calibri" w:hAnsi="Calibri" w:cs="Times New Roman"/>
        </w:rPr>
        <w:t xml:space="preserve"> document. </w:t>
      </w:r>
    </w:p>
    <w:p w14:paraId="17D3E19D" w14:textId="1D171800" w:rsidR="00611F23" w:rsidRPr="00AE1173" w:rsidRDefault="00611F23" w:rsidP="00AE1173">
      <w:pPr>
        <w:pStyle w:val="ListParagraph"/>
        <w:numPr>
          <w:ilvl w:val="0"/>
          <w:numId w:val="8"/>
        </w:numPr>
        <w:rPr>
          <w:rFonts w:ascii="Calibri" w:eastAsia="Calibri" w:hAnsi="Calibri"/>
          <w:b/>
          <w:bCs/>
          <w:color w:val="1F4E79" w:themeColor="accent1" w:themeShade="80"/>
        </w:rPr>
      </w:pPr>
      <w:r w:rsidRPr="00AE1173">
        <w:rPr>
          <w:rFonts w:ascii="Calibri" w:eastAsia="Calibri" w:hAnsi="Calibri"/>
          <w:b/>
          <w:bCs/>
          <w:color w:val="1F4E79" w:themeColor="accent1" w:themeShade="80"/>
        </w:rPr>
        <w:t>Proposed Project Details</w:t>
      </w:r>
      <w:r w:rsidR="004B6A63" w:rsidRPr="00AE1173">
        <w:rPr>
          <w:rFonts w:ascii="Calibri" w:eastAsia="Calibri" w:hAnsi="Calibri"/>
          <w:b/>
          <w:bCs/>
          <w:color w:val="1F4E79" w:themeColor="accent1" w:themeShade="80"/>
        </w:rPr>
        <w:t xml:space="preserve"> and Delivery</w:t>
      </w:r>
    </w:p>
    <w:p w14:paraId="5221EB13" w14:textId="77777777" w:rsidR="007A4DFA" w:rsidRDefault="007A4DFA" w:rsidP="00611F23">
      <w:pPr>
        <w:spacing w:after="0" w:line="240" w:lineRule="auto"/>
        <w:rPr>
          <w:rFonts w:ascii="Calibri" w:eastAsia="Calibri" w:hAnsi="Calibri" w:cs="Times New Roman"/>
        </w:rPr>
      </w:pPr>
    </w:p>
    <w:p w14:paraId="5A41440B" w14:textId="50B65CBE" w:rsidR="00611F23" w:rsidRPr="00611F23" w:rsidRDefault="00611F23" w:rsidP="00611F2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11F23">
        <w:rPr>
          <w:rFonts w:ascii="Calibri" w:eastAsia="Calibri" w:hAnsi="Calibri" w:cs="Times New Roman"/>
        </w:rPr>
        <w:t xml:space="preserve">The following </w:t>
      </w:r>
      <w:r w:rsidR="007A4DFA" w:rsidRPr="00611F23">
        <w:rPr>
          <w:rFonts w:ascii="Calibri" w:eastAsia="Calibri" w:hAnsi="Calibri" w:cs="Times New Roman"/>
        </w:rPr>
        <w:t>bullet</w:t>
      </w:r>
      <w:r w:rsidR="007A4DFA">
        <w:rPr>
          <w:rFonts w:ascii="Calibri" w:eastAsia="Calibri" w:hAnsi="Calibri" w:cs="Times New Roman"/>
        </w:rPr>
        <w:t xml:space="preserve"> points</w:t>
      </w:r>
      <w:r w:rsidRPr="00611F23">
        <w:rPr>
          <w:rFonts w:ascii="Calibri" w:eastAsia="Calibri" w:hAnsi="Calibri" w:cs="Times New Roman"/>
        </w:rPr>
        <w:t xml:space="preserve"> are a non-exclusive list of some of the more specific areas of delivery that could fit under th</w:t>
      </w:r>
      <w:r w:rsidR="00DA271F">
        <w:rPr>
          <w:rFonts w:ascii="Calibri" w:eastAsia="Calibri" w:hAnsi="Calibri" w:cs="Times New Roman"/>
        </w:rPr>
        <w:t>e</w:t>
      </w:r>
      <w:r w:rsidRPr="00611F23">
        <w:rPr>
          <w:rFonts w:ascii="Calibri" w:eastAsia="Calibri" w:hAnsi="Calibri" w:cs="Times New Roman"/>
        </w:rPr>
        <w:t xml:space="preserve"> broad theme</w:t>
      </w:r>
      <w:r w:rsidR="00DA271F">
        <w:rPr>
          <w:rFonts w:ascii="Calibri" w:eastAsia="Calibri" w:hAnsi="Calibri" w:cs="Times New Roman"/>
        </w:rPr>
        <w:t xml:space="preserve"> of wildflowers and grasslands</w:t>
      </w:r>
      <w:r w:rsidRPr="00611F23">
        <w:rPr>
          <w:rFonts w:ascii="Calibri" w:eastAsia="Calibri" w:hAnsi="Calibri" w:cs="Times New Roman"/>
        </w:rPr>
        <w:t>:</w:t>
      </w:r>
    </w:p>
    <w:p w14:paraId="14DC4718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Restoration of existing, neglected meadows and other grassland habitats.</w:t>
      </w:r>
    </w:p>
    <w:p w14:paraId="61A0292D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Conservation and enhanced management of existing wildflower grasslands, including establishing sustainable management regimes.</w:t>
      </w:r>
    </w:p>
    <w:p w14:paraId="58588BCC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 xml:space="preserve">Creation of new wildflower grassland habitat, including on floodplains and other wet habitats, and delivered as part of strategic, landscape-scale plans to connect and/or provide stepping stones between existing areas of high-quality habitat.  </w:t>
      </w:r>
    </w:p>
    <w:p w14:paraId="57F7F2E4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 xml:space="preserve">On-farm grazing pasture enhancement, particularly around increasing sward diversity and reducing overgrazing - to increase flowering plants / pollen and nectar sources.  </w:t>
      </w:r>
    </w:p>
    <w:p w14:paraId="5E2DF03D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Creation of (at least semi-permanent) wildflower habitat to increase pollen and nectar sources for pollinators and other beneficial insects.</w:t>
      </w:r>
    </w:p>
    <w:p w14:paraId="23664514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Contribution to local nature recovery networks and/or national or local biodiversity action plans or partnerships.</w:t>
      </w:r>
    </w:p>
    <w:p w14:paraId="2574DFD7" w14:textId="77777777" w:rsidR="00611F23" w:rsidRPr="00611F23" w:rsidRDefault="00611F23" w:rsidP="00A32164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Potentially, the purchase of existing meadows to ensure their protection.</w:t>
      </w:r>
    </w:p>
    <w:p w14:paraId="0FBC1134" w14:textId="5A0DF9E7" w:rsidR="00611F23" w:rsidRPr="00611F23" w:rsidRDefault="00611F23" w:rsidP="001C5DF5">
      <w:pPr>
        <w:numPr>
          <w:ilvl w:val="0"/>
          <w:numId w:val="5"/>
        </w:numPr>
        <w:spacing w:before="240" w:line="240" w:lineRule="auto"/>
        <w:contextualSpacing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Linkages to other strateg</w:t>
      </w:r>
      <w:r w:rsidR="001C5DF5">
        <w:rPr>
          <w:rFonts w:ascii="Calibri" w:eastAsia="Calibri" w:hAnsi="Calibri" w:cs="Times New Roman"/>
        </w:rPr>
        <w:t>ic, landscape-scale initiatives.</w:t>
      </w:r>
    </w:p>
    <w:p w14:paraId="5CC4FA59" w14:textId="1E02E1F8" w:rsidR="00611F23" w:rsidRPr="00611F23" w:rsidRDefault="00611F23" w:rsidP="001C5DF5">
      <w:pPr>
        <w:spacing w:before="240" w:line="240" w:lineRule="auto"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These enhancements will, undoubtedly, deliver additional benefits beyond biodiversity gain; such as natural flood management, run-off reduction, and water quality improvements. Delivery could be undertaken on privately-owned farmland, wildlife reserves, NGO-owned land, publicly-owned countryside open space, or river corridors.  Where on-ground delivery is undertaken, the project lead will need to ensure some form of medium- to long-term mechanism is put in place to secure and assure the investment</w:t>
      </w:r>
      <w:r w:rsidR="001C5DF5">
        <w:rPr>
          <w:rFonts w:ascii="Calibri" w:eastAsia="Calibri" w:hAnsi="Calibri" w:cs="Times New Roman"/>
        </w:rPr>
        <w:t xml:space="preserve"> from WWF</w:t>
      </w:r>
      <w:r w:rsidR="00BE7E4C">
        <w:rPr>
          <w:rFonts w:ascii="Calibri" w:eastAsia="Calibri" w:hAnsi="Calibri" w:cs="Times New Roman"/>
        </w:rPr>
        <w:t xml:space="preserve"> and </w:t>
      </w:r>
      <w:r w:rsidR="004B6A63">
        <w:rPr>
          <w:rFonts w:ascii="Calibri" w:eastAsia="Calibri" w:hAnsi="Calibri" w:cs="Times New Roman"/>
        </w:rPr>
        <w:t>Norfolk</w:t>
      </w:r>
      <w:r w:rsidR="00BE7E4C">
        <w:rPr>
          <w:rFonts w:ascii="Calibri" w:eastAsia="Calibri" w:hAnsi="Calibri" w:cs="Times New Roman"/>
        </w:rPr>
        <w:t xml:space="preserve"> Rivers Trust</w:t>
      </w:r>
      <w:r w:rsidRPr="00611F23">
        <w:rPr>
          <w:rFonts w:ascii="Calibri" w:eastAsia="Calibri" w:hAnsi="Calibri" w:cs="Times New Roman"/>
        </w:rPr>
        <w:t xml:space="preserve">.  </w:t>
      </w:r>
    </w:p>
    <w:p w14:paraId="185FFFB9" w14:textId="4FA02D32" w:rsidR="00611F23" w:rsidRPr="00AE1173" w:rsidRDefault="00AE1173" w:rsidP="00AE1173">
      <w:pPr>
        <w:spacing w:before="240"/>
        <w:rPr>
          <w:rFonts w:ascii="Calibri" w:eastAsia="Calibri" w:hAnsi="Calibri"/>
          <w:b/>
          <w:bCs/>
          <w:color w:val="1F4E79" w:themeColor="accent1" w:themeShade="80"/>
        </w:rPr>
      </w:pPr>
      <w:r w:rsidRPr="00AE1173">
        <w:rPr>
          <w:rFonts w:ascii="Calibri" w:eastAsia="Calibri" w:hAnsi="Calibri"/>
          <w:b/>
          <w:bCs/>
          <w:color w:val="1F4E79" w:themeColor="accent1" w:themeShade="80"/>
        </w:rPr>
        <w:t xml:space="preserve">3.  </w:t>
      </w:r>
      <w:r w:rsidR="00611F23" w:rsidRPr="00AE1173">
        <w:rPr>
          <w:rFonts w:ascii="Calibri" w:eastAsia="Calibri" w:hAnsi="Calibri"/>
          <w:b/>
          <w:bCs/>
          <w:color w:val="1F4E79" w:themeColor="accent1" w:themeShade="80"/>
        </w:rPr>
        <w:t>Outputs, Outcomes and Impacts</w:t>
      </w:r>
    </w:p>
    <w:p w14:paraId="35E22C28" w14:textId="161F71B7" w:rsidR="00611F23" w:rsidRPr="00611F23" w:rsidRDefault="00094B63" w:rsidP="00BE7E4C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project target is</w:t>
      </w:r>
      <w:r w:rsidR="00611F23" w:rsidRPr="00611F23">
        <w:rPr>
          <w:rFonts w:ascii="Calibri" w:eastAsia="Calibri" w:hAnsi="Calibri" w:cs="Times New Roman"/>
        </w:rPr>
        <w:t xml:space="preserve"> at least </w:t>
      </w:r>
      <w:r w:rsidR="001C5DF5">
        <w:rPr>
          <w:rFonts w:ascii="Calibri" w:eastAsia="Calibri" w:hAnsi="Calibri" w:cs="Times New Roman"/>
        </w:rPr>
        <w:t>60 ha</w:t>
      </w:r>
      <w:r w:rsidR="00611F23" w:rsidRPr="00611F23">
        <w:rPr>
          <w:rFonts w:ascii="Calibri" w:eastAsia="Calibri" w:hAnsi="Calibri" w:cs="Times New Roman"/>
        </w:rPr>
        <w:t xml:space="preserve"> of grassland/wildflower improvements in total over the three-year partnership duration.  </w:t>
      </w:r>
    </w:p>
    <w:p w14:paraId="1E5235CA" w14:textId="30CEC157" w:rsidR="00611F23" w:rsidRDefault="00611F23" w:rsidP="007B6FD2">
      <w:pPr>
        <w:spacing w:line="240" w:lineRule="auto"/>
        <w:rPr>
          <w:rFonts w:ascii="Calibri" w:eastAsia="Calibri" w:hAnsi="Calibri" w:cs="Times New Roman"/>
        </w:rPr>
      </w:pPr>
      <w:r w:rsidRPr="00611F23">
        <w:rPr>
          <w:rFonts w:ascii="Calibri" w:eastAsia="Calibri" w:hAnsi="Calibri" w:cs="Times New Roman"/>
        </w:rPr>
        <w:t>Each project proposal to be submitted should contain an indication of what area of im</w:t>
      </w:r>
      <w:r w:rsidR="001C5DF5">
        <w:rPr>
          <w:rFonts w:ascii="Calibri" w:eastAsia="Calibri" w:hAnsi="Calibri" w:cs="Times New Roman"/>
        </w:rPr>
        <w:t xml:space="preserve">provements will be delivered.  </w:t>
      </w:r>
      <w:r w:rsidRPr="00611F23">
        <w:rPr>
          <w:rFonts w:ascii="Calibri" w:eastAsia="Calibri" w:hAnsi="Calibri" w:cs="Times New Roman"/>
        </w:rPr>
        <w:t xml:space="preserve">Project proposals should also contain details of proposed delivery monitoring and evaluation.  This can be “light touch” – such as output data and </w:t>
      </w:r>
      <w:r w:rsidR="00747A89">
        <w:rPr>
          <w:rFonts w:ascii="Calibri" w:eastAsia="Calibri" w:hAnsi="Calibri" w:cs="Times New Roman"/>
        </w:rPr>
        <w:t>‘</w:t>
      </w:r>
      <w:r w:rsidRPr="00611F23">
        <w:rPr>
          <w:rFonts w:ascii="Calibri" w:eastAsia="Calibri" w:hAnsi="Calibri" w:cs="Times New Roman"/>
        </w:rPr>
        <w:t>before and after</w:t>
      </w:r>
      <w:r w:rsidR="00747A89">
        <w:rPr>
          <w:rFonts w:ascii="Calibri" w:eastAsia="Calibri" w:hAnsi="Calibri" w:cs="Times New Roman"/>
        </w:rPr>
        <w:t>’</w:t>
      </w:r>
      <w:r w:rsidRPr="00611F23">
        <w:rPr>
          <w:rFonts w:ascii="Calibri" w:eastAsia="Calibri" w:hAnsi="Calibri" w:cs="Times New Roman"/>
        </w:rPr>
        <w:t xml:space="preserve"> imagery - but </w:t>
      </w:r>
      <w:r w:rsidRPr="00611F23">
        <w:rPr>
          <w:rFonts w:ascii="Calibri" w:eastAsia="Calibri" w:hAnsi="Calibri" w:cs="Times New Roman"/>
        </w:rPr>
        <w:lastRenderedPageBreak/>
        <w:t>some more detailed outcomes and impact monitoring may also be appropriate on specific sites</w:t>
      </w:r>
      <w:r w:rsidR="001C5DF5">
        <w:rPr>
          <w:rFonts w:ascii="Calibri" w:eastAsia="Calibri" w:hAnsi="Calibri" w:cs="Times New Roman"/>
        </w:rPr>
        <w:t xml:space="preserve"> where more baseline and background data is available</w:t>
      </w:r>
      <w:r w:rsidRPr="00611F23">
        <w:rPr>
          <w:rFonts w:ascii="Calibri" w:eastAsia="Calibri" w:hAnsi="Calibri" w:cs="Times New Roman"/>
        </w:rPr>
        <w:t xml:space="preserve">.  </w:t>
      </w:r>
    </w:p>
    <w:p w14:paraId="52E64E77" w14:textId="213162DF" w:rsidR="00517A54" w:rsidRPr="00AE1173" w:rsidRDefault="00AE1173" w:rsidP="00AE1173">
      <w:pPr>
        <w:rPr>
          <w:rFonts w:ascii="Calibri" w:hAnsi="Calibri" w:cs="Calibri"/>
          <w:b/>
          <w:bCs/>
          <w:color w:val="1F4E79" w:themeColor="accent1" w:themeShade="80"/>
        </w:rPr>
      </w:pPr>
      <w:r w:rsidRPr="00AE1173">
        <w:rPr>
          <w:rFonts w:ascii="Calibri" w:hAnsi="Calibri" w:cs="Calibri"/>
          <w:b/>
          <w:bCs/>
          <w:color w:val="1F4E79" w:themeColor="accent1" w:themeShade="80"/>
        </w:rPr>
        <w:t xml:space="preserve">4. </w:t>
      </w:r>
      <w:r>
        <w:rPr>
          <w:rFonts w:ascii="Calibri" w:hAnsi="Calibri" w:cs="Calibri"/>
          <w:b/>
          <w:bCs/>
          <w:color w:val="1F4E79" w:themeColor="accent1" w:themeShade="80"/>
        </w:rPr>
        <w:t xml:space="preserve">  </w:t>
      </w:r>
      <w:r w:rsidR="00517A54" w:rsidRPr="00AE1173">
        <w:rPr>
          <w:rFonts w:ascii="Calibri" w:hAnsi="Calibri" w:cs="Calibri"/>
          <w:b/>
          <w:bCs/>
          <w:color w:val="1F4E79" w:themeColor="accent1" w:themeShade="80"/>
        </w:rPr>
        <w:t>Communications and Engagement with Botanica</w:t>
      </w:r>
    </w:p>
    <w:p w14:paraId="5D2E64A8" w14:textId="2E80364A" w:rsidR="00517A54" w:rsidRDefault="001C5DF5" w:rsidP="007B6F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WWF</w:t>
      </w:r>
      <w:r w:rsidR="00517A54">
        <w:rPr>
          <w:rFonts w:ascii="Calibri" w:eastAsia="Calibri" w:hAnsi="Calibri" w:cs="Calibri"/>
        </w:rPr>
        <w:t xml:space="preserve"> </w:t>
      </w:r>
      <w:r w:rsidR="00BE7E4C">
        <w:rPr>
          <w:rFonts w:ascii="Calibri" w:eastAsia="Calibri" w:hAnsi="Calibri" w:cs="Calibri"/>
        </w:rPr>
        <w:t xml:space="preserve">have indicated </w:t>
      </w:r>
      <w:r w:rsidR="00DA271F">
        <w:rPr>
          <w:rFonts w:ascii="Calibri" w:eastAsia="Calibri" w:hAnsi="Calibri" w:cs="Calibri"/>
        </w:rPr>
        <w:t xml:space="preserve">that </w:t>
      </w:r>
      <w:r w:rsidR="00BE7E4C">
        <w:rPr>
          <w:rFonts w:ascii="Calibri" w:eastAsia="Calibri" w:hAnsi="Calibri" w:cs="Calibri"/>
        </w:rPr>
        <w:t>they would like</w:t>
      </w:r>
      <w:r w:rsidR="00517A54">
        <w:rPr>
          <w:rFonts w:ascii="Calibri" w:eastAsia="Calibri" w:hAnsi="Calibri" w:cs="Calibri"/>
        </w:rPr>
        <w:t xml:space="preserve"> some site volunteering opportunities for their employees, </w:t>
      </w:r>
      <w:r w:rsidR="00747A89">
        <w:rPr>
          <w:rFonts w:ascii="Calibri" w:eastAsia="Calibri" w:hAnsi="Calibri" w:cs="Calibri"/>
        </w:rPr>
        <w:t>and require the sharing of</w:t>
      </w:r>
      <w:r w:rsidR="00517A54">
        <w:rPr>
          <w:rFonts w:ascii="Calibri" w:eastAsia="Calibri" w:hAnsi="Calibri" w:cs="Calibri"/>
        </w:rPr>
        <w:t xml:space="preserve"> content gathered from delivery that will enable the communication of stories from within the Partnership across different media</w:t>
      </w:r>
      <w:r w:rsidR="00747A89">
        <w:rPr>
          <w:rFonts w:ascii="Calibri" w:eastAsia="Calibri" w:hAnsi="Calibri" w:cs="Calibri"/>
        </w:rPr>
        <w:t xml:space="preserve"> platforms</w:t>
      </w:r>
      <w:r w:rsidR="00517A54">
        <w:rPr>
          <w:rFonts w:ascii="Calibri" w:eastAsia="Calibri" w:hAnsi="Calibri" w:cs="Calibri"/>
        </w:rPr>
        <w:t>: for example, video and timelapse footage have been suggested.  Project proposals should contain indications of what communications and engagement opportunities could be available, along with content that could be gathered</w:t>
      </w:r>
      <w:r w:rsidR="00B6720B">
        <w:rPr>
          <w:rFonts w:ascii="Calibri" w:eastAsia="Calibri" w:hAnsi="Calibri" w:cs="Calibri"/>
        </w:rPr>
        <w:t xml:space="preserve"> throughout the project duration</w:t>
      </w:r>
      <w:r w:rsidR="00517A54">
        <w:rPr>
          <w:rFonts w:ascii="Calibri" w:eastAsia="Calibri" w:hAnsi="Calibri" w:cs="Calibri"/>
        </w:rPr>
        <w:t xml:space="preserve">.  </w:t>
      </w:r>
    </w:p>
    <w:p w14:paraId="245EF4F3" w14:textId="7EAAC96B" w:rsidR="00517A54" w:rsidRPr="00AE1173" w:rsidRDefault="007062EB" w:rsidP="00517A54">
      <w:pPr>
        <w:ind w:left="851" w:hanging="851"/>
        <w:rPr>
          <w:b/>
          <w:bCs/>
          <w:color w:val="1F4E79" w:themeColor="accent1" w:themeShade="80"/>
        </w:rPr>
      </w:pPr>
      <w:r w:rsidRPr="00AE1173">
        <w:rPr>
          <w:b/>
          <w:bCs/>
          <w:color w:val="1F4E79" w:themeColor="accent1" w:themeShade="80"/>
        </w:rPr>
        <w:t xml:space="preserve"> 5. </w:t>
      </w:r>
      <w:r w:rsidR="00AE1173">
        <w:rPr>
          <w:b/>
          <w:bCs/>
          <w:color w:val="1F4E79" w:themeColor="accent1" w:themeShade="80"/>
        </w:rPr>
        <w:t xml:space="preserve">  </w:t>
      </w:r>
      <w:r w:rsidR="006D7155" w:rsidRPr="00AE1173">
        <w:rPr>
          <w:b/>
          <w:bCs/>
          <w:color w:val="1F4E79" w:themeColor="accent1" w:themeShade="80"/>
        </w:rPr>
        <w:t>Funding</w:t>
      </w:r>
      <w:r w:rsidR="006340B8" w:rsidRPr="00AE1173">
        <w:rPr>
          <w:b/>
          <w:bCs/>
          <w:color w:val="1F4E79" w:themeColor="accent1" w:themeShade="80"/>
        </w:rPr>
        <w:t xml:space="preserve"> and Contractual Arrangements</w:t>
      </w:r>
    </w:p>
    <w:p w14:paraId="69E7D934" w14:textId="735C39F9" w:rsidR="00517A54" w:rsidRDefault="0B63F0BB" w:rsidP="00517A54">
      <w:r>
        <w:t xml:space="preserve">The </w:t>
      </w:r>
      <w:r w:rsidR="00094B63">
        <w:t xml:space="preserve">Broadland, </w:t>
      </w:r>
      <w:proofErr w:type="spellStart"/>
      <w:r w:rsidR="00094B63">
        <w:t>CamEO</w:t>
      </w:r>
      <w:proofErr w:type="spellEnd"/>
      <w:r w:rsidR="00094B63">
        <w:t xml:space="preserve"> and Norfolk </w:t>
      </w:r>
      <w:r w:rsidR="00DF72D7">
        <w:t>c</w:t>
      </w:r>
      <w:r w:rsidR="00094B63">
        <w:t>atchments</w:t>
      </w:r>
      <w:r w:rsidR="00517A54">
        <w:t xml:space="preserve"> ha</w:t>
      </w:r>
      <w:r w:rsidR="00094B63">
        <w:t>ve</w:t>
      </w:r>
      <w:r w:rsidR="00517A54">
        <w:t xml:space="preserve"> been allocated </w:t>
      </w:r>
      <w:r w:rsidR="006D7155">
        <w:t xml:space="preserve">funding </w:t>
      </w:r>
      <w:r w:rsidR="00517A54" w:rsidRPr="00BE7E4C">
        <w:t>over the three</w:t>
      </w:r>
      <w:r w:rsidR="00DF72D7">
        <w:t>-</w:t>
      </w:r>
      <w:r w:rsidR="00517A54" w:rsidRPr="00BE7E4C">
        <w:t>year duration</w:t>
      </w:r>
      <w:r w:rsidR="006D7155">
        <w:t xml:space="preserve"> of the project</w:t>
      </w:r>
      <w:r w:rsidR="00517A54" w:rsidRPr="00BE7E4C">
        <w:t xml:space="preserve">. The funding </w:t>
      </w:r>
      <w:r w:rsidR="00B6720B" w:rsidRPr="00BE7E4C">
        <w:t xml:space="preserve">should be </w:t>
      </w:r>
      <w:r w:rsidR="00517A54" w:rsidRPr="00BE7E4C">
        <w:t>used as match funding</w:t>
      </w:r>
      <w:r w:rsidR="00517A54">
        <w:t xml:space="preserve"> against oth</w:t>
      </w:r>
      <w:r w:rsidR="007B6FD2">
        <w:t>er delivery budgets held by project partners</w:t>
      </w:r>
      <w:r w:rsidR="00F52AFE">
        <w:t xml:space="preserve"> and land managers</w:t>
      </w:r>
      <w:r w:rsidR="00517A54">
        <w:t xml:space="preserve">, hence providing value for money.  </w:t>
      </w:r>
    </w:p>
    <w:p w14:paraId="5E38B47B" w14:textId="71572B2A" w:rsidR="002A283F" w:rsidRDefault="002A283F" w:rsidP="00517A54">
      <w:r>
        <w:t>Projects can be split into 1, 2 or 3</w:t>
      </w:r>
      <w:r w:rsidR="00DF72D7">
        <w:t>-</w:t>
      </w:r>
      <w:r>
        <w:t>year projects</w:t>
      </w:r>
      <w:r w:rsidR="00DF72D7">
        <w:t>,</w:t>
      </w:r>
      <w:r>
        <w:t xml:space="preserve"> and grants will be available in each year whilst funding exists. </w:t>
      </w:r>
    </w:p>
    <w:p w14:paraId="7E84924D" w14:textId="31B20DBB" w:rsidR="00517A54" w:rsidRDefault="00517A54" w:rsidP="00517A54">
      <w:r>
        <w:t>Project proposals should contain a three-year budget</w:t>
      </w:r>
      <w:r w:rsidR="007B6FD2">
        <w:t xml:space="preserve"> (where applicable)</w:t>
      </w:r>
      <w:r w:rsidR="00DF72D7">
        <w:t>,</w:t>
      </w:r>
      <w:r>
        <w:t xml:space="preserve"> worked up in sufficient detail to</w:t>
      </w:r>
      <w:r w:rsidR="003E3B63">
        <w:t xml:space="preserve"> broadly</w:t>
      </w:r>
      <w:r>
        <w:t xml:space="preserve"> </w:t>
      </w:r>
      <w:r w:rsidR="00304C91">
        <w:t>outline how</w:t>
      </w:r>
      <w:r>
        <w:t xml:space="preserve"> funding will be spent.  This will be subject to review and adjustment during delivery.  </w:t>
      </w:r>
    </w:p>
    <w:p w14:paraId="7ABDA70E" w14:textId="34290882" w:rsidR="006D7155" w:rsidRDefault="006D7155" w:rsidP="00517A54">
      <w:r>
        <w:t>We expect interest to be significant</w:t>
      </w:r>
      <w:r w:rsidR="004B6A63">
        <w:t xml:space="preserve">, </w:t>
      </w:r>
      <w:r>
        <w:t>and therefore projects will be chosen where</w:t>
      </w:r>
      <w:r w:rsidR="007B678B">
        <w:t xml:space="preserve"> </w:t>
      </w:r>
      <w:r w:rsidR="00DF72D7">
        <w:t xml:space="preserve">outputs will provide </w:t>
      </w:r>
      <w:r w:rsidR="006340B8">
        <w:t>multi</w:t>
      </w:r>
      <w:r w:rsidR="00DF72D7">
        <w:t xml:space="preserve">ple </w:t>
      </w:r>
      <w:r w:rsidR="007B678B">
        <w:t xml:space="preserve">benefits </w:t>
      </w:r>
      <w:r w:rsidR="00DF72D7">
        <w:t xml:space="preserve">such as </w:t>
      </w:r>
      <w:r w:rsidR="006340B8">
        <w:t>pollinat</w:t>
      </w:r>
      <w:r w:rsidR="004B6A63">
        <w:t>ion areas</w:t>
      </w:r>
      <w:r w:rsidR="006340B8">
        <w:t>, connectivity of habitats, soil health, carbon</w:t>
      </w:r>
      <w:r w:rsidR="004B6A63">
        <w:t xml:space="preserve"> </w:t>
      </w:r>
      <w:r w:rsidR="004B6A63" w:rsidRPr="004B6A63">
        <w:t>sequestration</w:t>
      </w:r>
      <w:r w:rsidR="004B6A63">
        <w:t xml:space="preserve">, </w:t>
      </w:r>
      <w:r w:rsidR="006340B8">
        <w:t>water quality, community engagement and access</w:t>
      </w:r>
      <w:r w:rsidR="00F52AFE">
        <w:t>,</w:t>
      </w:r>
      <w:r w:rsidR="006340B8">
        <w:t xml:space="preserve"> and </w:t>
      </w:r>
      <w:r w:rsidR="004B6A63">
        <w:t>long-term</w:t>
      </w:r>
      <w:r>
        <w:t xml:space="preserve"> management</w:t>
      </w:r>
      <w:r w:rsidR="00F52AFE">
        <w:t xml:space="preserve"> plans</w:t>
      </w:r>
      <w:r w:rsidR="006340B8">
        <w:t>.</w:t>
      </w:r>
    </w:p>
    <w:p w14:paraId="2966C5A5" w14:textId="2AD5B7A0" w:rsidR="006340B8" w:rsidRDefault="00B56EF5" w:rsidP="00517A54">
      <w:r>
        <w:t xml:space="preserve">Where possible, the applicant will </w:t>
      </w:r>
      <w:r w:rsidR="003E3B63">
        <w:t xml:space="preserve">need </w:t>
      </w:r>
      <w:r w:rsidR="006340B8">
        <w:t xml:space="preserve">to </w:t>
      </w:r>
      <w:r w:rsidR="006340B8" w:rsidRPr="006340B8">
        <w:t>be</w:t>
      </w:r>
      <w:r>
        <w:t xml:space="preserve"> a</w:t>
      </w:r>
      <w:r w:rsidR="006340B8" w:rsidRPr="006340B8">
        <w:t xml:space="preserve"> </w:t>
      </w:r>
      <w:r w:rsidR="006340B8" w:rsidRPr="006340B8">
        <w:rPr>
          <w:rFonts w:cstheme="minorHAnsi"/>
        </w:rPr>
        <w:t xml:space="preserve">freeholder of the land on which the project is to be carried out, </w:t>
      </w:r>
      <w:r>
        <w:rPr>
          <w:rFonts w:cstheme="minorHAnsi"/>
        </w:rPr>
        <w:t xml:space="preserve">however, if the applicant is a tenant, this will be accepted as long as written consent can be obtained from the landlord. All delivery work </w:t>
      </w:r>
      <w:r w:rsidR="006340B8">
        <w:rPr>
          <w:rFonts w:cstheme="minorHAnsi"/>
        </w:rPr>
        <w:t>must be maintained by the land manager</w:t>
      </w:r>
      <w:r>
        <w:rPr>
          <w:rFonts w:cstheme="minorHAnsi"/>
        </w:rPr>
        <w:t>,</w:t>
      </w:r>
      <w:r w:rsidR="006340B8">
        <w:rPr>
          <w:rFonts w:cstheme="minorHAnsi"/>
        </w:rPr>
        <w:t xml:space="preserve"> and will need to be in place for 10 years.</w:t>
      </w:r>
    </w:p>
    <w:p w14:paraId="3D73DBFC" w14:textId="44802B4F" w:rsidR="00517A54" w:rsidRPr="00AE1173" w:rsidRDefault="007062EB" w:rsidP="007062EB">
      <w:pPr>
        <w:spacing w:after="0" w:line="240" w:lineRule="auto"/>
        <w:ind w:left="851" w:hanging="851"/>
        <w:rPr>
          <w:rFonts w:ascii="Calibri" w:eastAsia="Calibri" w:hAnsi="Calibri" w:cs="Times New Roman"/>
          <w:b/>
          <w:bCs/>
          <w:color w:val="1F4E79" w:themeColor="accent1" w:themeShade="80"/>
        </w:rPr>
      </w:pPr>
      <w:r w:rsidRPr="00AE1173">
        <w:rPr>
          <w:rFonts w:ascii="Calibri" w:eastAsia="Calibri" w:hAnsi="Calibri" w:cs="Times New Roman"/>
          <w:b/>
          <w:bCs/>
          <w:color w:val="1F4E79" w:themeColor="accent1" w:themeShade="80"/>
        </w:rPr>
        <w:t>6.</w:t>
      </w:r>
      <w:r w:rsidRPr="00AE1173">
        <w:rPr>
          <w:rFonts w:ascii="Calibri" w:eastAsia="Calibri" w:hAnsi="Calibri" w:cs="Times New Roman"/>
          <w:b/>
          <w:bCs/>
        </w:rPr>
        <w:t xml:space="preserve"> </w:t>
      </w:r>
      <w:r w:rsidR="00AE1173">
        <w:rPr>
          <w:rFonts w:ascii="Calibri" w:eastAsia="Calibri" w:hAnsi="Calibri" w:cs="Times New Roman"/>
          <w:b/>
          <w:bCs/>
        </w:rPr>
        <w:t xml:space="preserve">  </w:t>
      </w:r>
      <w:r w:rsidR="00517A54" w:rsidRPr="00AE1173">
        <w:rPr>
          <w:rFonts w:ascii="Calibri" w:eastAsia="Calibri" w:hAnsi="Calibri" w:cs="Times New Roman"/>
          <w:b/>
          <w:bCs/>
          <w:color w:val="1F4E79" w:themeColor="accent1" w:themeShade="80"/>
        </w:rPr>
        <w:t xml:space="preserve">Grant </w:t>
      </w:r>
      <w:r w:rsidRPr="00AE1173">
        <w:rPr>
          <w:rFonts w:ascii="Calibri" w:eastAsia="Calibri" w:hAnsi="Calibri" w:cs="Times New Roman"/>
          <w:b/>
          <w:bCs/>
          <w:color w:val="1F4E79" w:themeColor="accent1" w:themeShade="80"/>
        </w:rPr>
        <w:t xml:space="preserve">Allocation </w:t>
      </w:r>
    </w:p>
    <w:p w14:paraId="14E6C451" w14:textId="77777777" w:rsidR="007062EB" w:rsidRPr="007062EB" w:rsidRDefault="007062EB" w:rsidP="007062EB">
      <w:pPr>
        <w:spacing w:after="0" w:line="240" w:lineRule="auto"/>
        <w:ind w:left="851" w:hanging="851"/>
        <w:rPr>
          <w:rFonts w:ascii="Calibri" w:eastAsia="Calibri" w:hAnsi="Calibri" w:cs="Times New Roman"/>
          <w:b/>
          <w:bCs/>
          <w:i/>
          <w:iCs/>
        </w:rPr>
      </w:pPr>
    </w:p>
    <w:p w14:paraId="64963869" w14:textId="63F231AA" w:rsidR="002A283F" w:rsidRPr="008271EB" w:rsidRDefault="003E3B63" w:rsidP="003A2EC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NRT </w:t>
      </w:r>
      <w:r w:rsidR="00517A54" w:rsidRPr="00BE7E4C">
        <w:rPr>
          <w:rFonts w:ascii="Calibri" w:eastAsia="Calibri" w:hAnsi="Calibri" w:cs="Times New Roman"/>
        </w:rPr>
        <w:t>will enter into a grant agreement with each of the project</w:t>
      </w:r>
      <w:r w:rsidR="00BE7E4C">
        <w:rPr>
          <w:rFonts w:ascii="Calibri" w:eastAsia="Calibri" w:hAnsi="Calibri" w:cs="Times New Roman"/>
        </w:rPr>
        <w:t xml:space="preserve"> partner</w:t>
      </w:r>
      <w:r w:rsidR="00517A54" w:rsidRPr="00BE7E4C">
        <w:rPr>
          <w:rFonts w:ascii="Calibri" w:eastAsia="Calibri" w:hAnsi="Calibri" w:cs="Times New Roman"/>
        </w:rPr>
        <w:t xml:space="preserve"> leads, using </w:t>
      </w:r>
      <w:r>
        <w:rPr>
          <w:rFonts w:ascii="Calibri" w:eastAsia="Calibri" w:hAnsi="Calibri" w:cs="Times New Roman"/>
        </w:rPr>
        <w:t>their</w:t>
      </w:r>
      <w:r w:rsidR="00517A54" w:rsidRPr="00BE7E4C">
        <w:rPr>
          <w:rFonts w:ascii="Calibri" w:eastAsia="Calibri" w:hAnsi="Calibri" w:cs="Times New Roman"/>
        </w:rPr>
        <w:t xml:space="preserve"> standard grant arrangement</w:t>
      </w:r>
      <w:r>
        <w:rPr>
          <w:rFonts w:ascii="Calibri" w:eastAsia="Calibri" w:hAnsi="Calibri" w:cs="Times New Roman"/>
        </w:rPr>
        <w:t xml:space="preserve">s to the </w:t>
      </w:r>
      <w:r w:rsidR="00517A54" w:rsidRPr="00BE7E4C">
        <w:rPr>
          <w:rFonts w:ascii="Calibri" w:eastAsia="Calibri" w:hAnsi="Calibri" w:cs="Times New Roman"/>
        </w:rPr>
        <w:t xml:space="preserve">value of the agreed project.  The grant agreements will be specific to the Botanica Partnership, and will not overlap with any other agreements between </w:t>
      </w:r>
      <w:r w:rsidR="006340B8">
        <w:rPr>
          <w:rFonts w:ascii="Calibri" w:eastAsia="Calibri" w:hAnsi="Calibri" w:cs="Times New Roman"/>
        </w:rPr>
        <w:t>NRT</w:t>
      </w:r>
      <w:r w:rsidR="00B6720B" w:rsidRPr="00BE7E4C">
        <w:rPr>
          <w:rFonts w:ascii="Calibri" w:eastAsia="Calibri" w:hAnsi="Calibri" w:cs="Times New Roman"/>
        </w:rPr>
        <w:t xml:space="preserve"> and</w:t>
      </w:r>
      <w:r w:rsidR="00B6720B" w:rsidRPr="63E56BE0">
        <w:rPr>
          <w:rFonts w:ascii="Calibri" w:eastAsia="Calibri" w:hAnsi="Calibri" w:cs="Times New Roman"/>
        </w:rPr>
        <w:t xml:space="preserve"> catchment</w:t>
      </w:r>
      <w:r w:rsidR="00517A54" w:rsidRPr="63E56BE0">
        <w:rPr>
          <w:rFonts w:ascii="Calibri" w:eastAsia="Calibri" w:hAnsi="Calibri" w:cs="Times New Roman"/>
        </w:rPr>
        <w:t xml:space="preserve"> </w:t>
      </w:r>
      <w:r w:rsidR="00B6720B" w:rsidRPr="63E56BE0">
        <w:rPr>
          <w:rFonts w:ascii="Calibri" w:eastAsia="Calibri" w:hAnsi="Calibri" w:cs="Times New Roman"/>
        </w:rPr>
        <w:t>partners</w:t>
      </w:r>
      <w:r w:rsidR="006340B8">
        <w:rPr>
          <w:rFonts w:ascii="Calibri" w:eastAsia="Calibri" w:hAnsi="Calibri" w:cs="Times New Roman"/>
        </w:rPr>
        <w:t xml:space="preserve"> or land owners</w:t>
      </w:r>
      <w:r w:rsidR="00517A54" w:rsidRPr="63E56BE0">
        <w:rPr>
          <w:rFonts w:ascii="Calibri" w:eastAsia="Calibri" w:hAnsi="Calibri" w:cs="Times New Roman"/>
        </w:rPr>
        <w:t>.  Each agreement will be subject to reporting requirements</w:t>
      </w:r>
      <w:r w:rsidR="00B56EF5">
        <w:rPr>
          <w:rFonts w:ascii="Calibri" w:eastAsia="Calibri" w:hAnsi="Calibri" w:cs="Times New Roman"/>
        </w:rPr>
        <w:t>, as well as</w:t>
      </w:r>
      <w:r w:rsidR="00517A54" w:rsidRPr="63E56BE0">
        <w:rPr>
          <w:rFonts w:ascii="Calibri" w:eastAsia="Calibri" w:hAnsi="Calibri" w:cs="Times New Roman"/>
        </w:rPr>
        <w:t xml:space="preserve"> annual financial and delivery review</w:t>
      </w:r>
      <w:r>
        <w:rPr>
          <w:rFonts w:ascii="Calibri" w:eastAsia="Calibri" w:hAnsi="Calibri" w:cs="Times New Roman"/>
        </w:rPr>
        <w:t xml:space="preserve"> - </w:t>
      </w:r>
      <w:r w:rsidR="00517A54" w:rsidRPr="63E56BE0">
        <w:rPr>
          <w:rFonts w:ascii="Calibri" w:eastAsia="Calibri" w:hAnsi="Calibri" w:cs="Times New Roman"/>
        </w:rPr>
        <w:t xml:space="preserve">with the potential that the multi-year agreement can be terminated short of its </w:t>
      </w:r>
      <w:r w:rsidR="00B56EF5">
        <w:rPr>
          <w:rFonts w:ascii="Calibri" w:eastAsia="Calibri" w:hAnsi="Calibri" w:cs="Times New Roman"/>
        </w:rPr>
        <w:t xml:space="preserve">planned </w:t>
      </w:r>
      <w:r w:rsidR="00517A54" w:rsidRPr="63E56BE0">
        <w:rPr>
          <w:rFonts w:ascii="Calibri" w:eastAsia="Calibri" w:hAnsi="Calibri" w:cs="Times New Roman"/>
        </w:rPr>
        <w:t xml:space="preserve">conclusion, if appropriate.   </w:t>
      </w:r>
    </w:p>
    <w:p w14:paraId="106A2910" w14:textId="77777777" w:rsidR="00517A54" w:rsidRPr="00517A54" w:rsidRDefault="00517A54" w:rsidP="00517A54">
      <w:pPr>
        <w:spacing w:after="0" w:line="240" w:lineRule="auto"/>
        <w:rPr>
          <w:rFonts w:ascii="Calibri" w:eastAsia="Calibri" w:hAnsi="Calibri" w:cs="Times New Roman"/>
        </w:rPr>
      </w:pPr>
    </w:p>
    <w:p w14:paraId="53B5F7B2" w14:textId="1A103904" w:rsidR="00517A54" w:rsidRPr="00AE1173" w:rsidRDefault="007062EB" w:rsidP="00517A54">
      <w:pPr>
        <w:spacing w:after="0" w:line="240" w:lineRule="auto"/>
        <w:ind w:left="851" w:hanging="851"/>
        <w:rPr>
          <w:rFonts w:ascii="Calibri" w:eastAsia="Calibri" w:hAnsi="Calibri" w:cs="Times New Roman"/>
          <w:b/>
          <w:color w:val="1F4E79" w:themeColor="accent1" w:themeShade="80"/>
        </w:rPr>
      </w:pPr>
      <w:r w:rsidRPr="00AE1173">
        <w:rPr>
          <w:rFonts w:ascii="Calibri" w:eastAsia="Calibri" w:hAnsi="Calibri" w:cs="Times New Roman"/>
          <w:b/>
          <w:color w:val="1F4E79" w:themeColor="accent1" w:themeShade="80"/>
        </w:rPr>
        <w:t>7.</w:t>
      </w:r>
      <w:r w:rsidRPr="00AE1173">
        <w:rPr>
          <w:rFonts w:ascii="Calibri" w:eastAsia="Calibri" w:hAnsi="Calibri" w:cs="Times New Roman"/>
          <w:b/>
        </w:rPr>
        <w:t xml:space="preserve"> </w:t>
      </w:r>
      <w:r w:rsidR="00AE1173" w:rsidRPr="00AE1173">
        <w:rPr>
          <w:rFonts w:ascii="Calibri" w:eastAsia="Calibri" w:hAnsi="Calibri" w:cs="Times New Roman"/>
          <w:b/>
        </w:rPr>
        <w:t xml:space="preserve">  </w:t>
      </w:r>
      <w:r w:rsidRPr="00AE1173">
        <w:rPr>
          <w:rFonts w:ascii="Calibri" w:eastAsia="Calibri" w:hAnsi="Calibri" w:cs="Times New Roman"/>
          <w:b/>
        </w:rPr>
        <w:t xml:space="preserve"> </w:t>
      </w:r>
      <w:r w:rsidR="00517A54" w:rsidRPr="00AE1173">
        <w:rPr>
          <w:rFonts w:ascii="Calibri" w:eastAsia="Calibri" w:hAnsi="Calibri" w:cs="Times New Roman"/>
          <w:b/>
          <w:color w:val="1F4E79" w:themeColor="accent1" w:themeShade="80"/>
        </w:rPr>
        <w:t>Reporting and Monitoring</w:t>
      </w:r>
    </w:p>
    <w:p w14:paraId="1510702A" w14:textId="2D7D8302" w:rsidR="007062EB" w:rsidRPr="00517A54" w:rsidRDefault="00402E30" w:rsidP="00402E3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would expect </w:t>
      </w:r>
      <w:r w:rsidR="00517A54" w:rsidRPr="00517A54">
        <w:rPr>
          <w:rFonts w:ascii="Calibri" w:eastAsia="Calibri" w:hAnsi="Calibri" w:cs="Calibri"/>
        </w:rPr>
        <w:t>technical and financial reporting</w:t>
      </w:r>
      <w:r w:rsidR="003E3B63">
        <w:rPr>
          <w:rFonts w:ascii="Calibri" w:eastAsia="Calibri" w:hAnsi="Calibri" w:cs="Calibri"/>
        </w:rPr>
        <w:t xml:space="preserve"> on a</w:t>
      </w:r>
      <w:r w:rsidR="00517A54" w:rsidRPr="00517A54">
        <w:rPr>
          <w:rFonts w:ascii="Calibri" w:eastAsia="Calibri" w:hAnsi="Calibri" w:cs="Calibri"/>
        </w:rPr>
        <w:t xml:space="preserve"> quarterly </w:t>
      </w:r>
      <w:r w:rsidR="003E3B63">
        <w:rPr>
          <w:rFonts w:ascii="Calibri" w:eastAsia="Calibri" w:hAnsi="Calibri" w:cs="Calibri"/>
        </w:rPr>
        <w:t xml:space="preserve">basis </w:t>
      </w:r>
      <w:r w:rsidR="00517A54" w:rsidRPr="00517A54">
        <w:rPr>
          <w:rFonts w:ascii="Calibri" w:eastAsia="Calibri" w:hAnsi="Calibri" w:cs="Calibri"/>
        </w:rPr>
        <w:t>throughout the full three years of the project; using</w:t>
      </w:r>
      <w:r w:rsidR="003E3B63">
        <w:rPr>
          <w:rFonts w:ascii="Calibri" w:eastAsia="Calibri" w:hAnsi="Calibri" w:cs="Calibri"/>
        </w:rPr>
        <w:t xml:space="preserve"> a </w:t>
      </w:r>
      <w:r w:rsidR="00517A54" w:rsidRPr="00517A54">
        <w:rPr>
          <w:rFonts w:ascii="Calibri" w:eastAsia="Calibri" w:hAnsi="Calibri" w:cs="Calibri"/>
        </w:rPr>
        <w:t xml:space="preserve">template </w:t>
      </w:r>
      <w:r w:rsidR="00517A54" w:rsidRPr="00BE7E4C">
        <w:rPr>
          <w:rFonts w:ascii="Calibri" w:eastAsia="Calibri" w:hAnsi="Calibri" w:cs="Calibri"/>
        </w:rPr>
        <w:t xml:space="preserve">issued by </w:t>
      </w:r>
      <w:r w:rsidR="003E3B63">
        <w:rPr>
          <w:rFonts w:ascii="Calibri" w:eastAsia="Calibri" w:hAnsi="Calibri" w:cs="Calibri"/>
        </w:rPr>
        <w:t xml:space="preserve">NRT </w:t>
      </w:r>
      <w:r w:rsidR="00517A54" w:rsidRPr="00BE7E4C">
        <w:rPr>
          <w:rFonts w:ascii="Calibri" w:eastAsia="Calibri" w:hAnsi="Calibri" w:cs="Calibri"/>
        </w:rPr>
        <w:t>with</w:t>
      </w:r>
      <w:r w:rsidR="00517A54" w:rsidRPr="00517A54">
        <w:rPr>
          <w:rFonts w:ascii="Calibri" w:eastAsia="Calibri" w:hAnsi="Calibri" w:cs="Calibri"/>
        </w:rPr>
        <w:t xml:space="preserve"> </w:t>
      </w:r>
      <w:r w:rsidR="003E3B63">
        <w:rPr>
          <w:rFonts w:ascii="Calibri" w:eastAsia="Calibri" w:hAnsi="Calibri" w:cs="Calibri"/>
        </w:rPr>
        <w:t>a</w:t>
      </w:r>
      <w:r w:rsidR="00517A54" w:rsidRPr="00517A54">
        <w:rPr>
          <w:rFonts w:ascii="Calibri" w:eastAsia="Calibri" w:hAnsi="Calibri" w:cs="Calibri"/>
        </w:rPr>
        <w:t xml:space="preserve"> grant agreement.  To comply with </w:t>
      </w:r>
      <w:r>
        <w:rPr>
          <w:rFonts w:ascii="Calibri" w:eastAsia="Calibri" w:hAnsi="Calibri" w:cs="Calibri"/>
        </w:rPr>
        <w:t>WWF</w:t>
      </w:r>
      <w:r w:rsidR="00517A54" w:rsidRPr="00517A54">
        <w:rPr>
          <w:rFonts w:ascii="Calibri" w:eastAsia="Calibri" w:hAnsi="Calibri" w:cs="Calibri"/>
        </w:rPr>
        <w:t xml:space="preserve"> requirements, technical reporting will need to include </w:t>
      </w:r>
      <w:r w:rsidR="00B56EF5">
        <w:rPr>
          <w:rFonts w:ascii="Calibri" w:eastAsia="Calibri" w:hAnsi="Calibri" w:cs="Calibri"/>
        </w:rPr>
        <w:t xml:space="preserve">a </w:t>
      </w:r>
      <w:r w:rsidR="00517A54" w:rsidRPr="00517A54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</w:rPr>
        <w:t xml:space="preserve">rrative </w:t>
      </w:r>
      <w:r w:rsidR="005B0E54">
        <w:rPr>
          <w:rFonts w:ascii="Calibri" w:eastAsia="Calibri" w:hAnsi="Calibri" w:cs="Calibri"/>
        </w:rPr>
        <w:t>around the</w:t>
      </w:r>
      <w:r w:rsidR="00B56E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on-site delivery and</w:t>
      </w:r>
      <w:r w:rsidR="00517A54" w:rsidRPr="00517A54">
        <w:rPr>
          <w:rFonts w:ascii="Calibri" w:eastAsia="Calibri" w:hAnsi="Calibri" w:cs="Calibri"/>
        </w:rPr>
        <w:t xml:space="preserve"> when appropriate, imagery of the delivery.  </w:t>
      </w:r>
    </w:p>
    <w:p w14:paraId="14277134" w14:textId="588AFF9E" w:rsidR="00517A54" w:rsidRPr="007062EB" w:rsidRDefault="00517A54" w:rsidP="007062EB">
      <w:pPr>
        <w:pStyle w:val="ListParagraph"/>
        <w:numPr>
          <w:ilvl w:val="0"/>
          <w:numId w:val="7"/>
        </w:numPr>
        <w:rPr>
          <w:rFonts w:ascii="Calibri" w:eastAsia="Calibri" w:hAnsi="Calibri"/>
          <w:b/>
          <w:color w:val="1F4E79" w:themeColor="accent1" w:themeShade="80"/>
        </w:rPr>
      </w:pPr>
      <w:r w:rsidRPr="007062EB">
        <w:rPr>
          <w:rFonts w:ascii="Calibri" w:eastAsia="Calibri" w:hAnsi="Calibri"/>
          <w:b/>
          <w:color w:val="1F4E79" w:themeColor="accent1" w:themeShade="80"/>
        </w:rPr>
        <w:t>Proposal Submission</w:t>
      </w:r>
    </w:p>
    <w:p w14:paraId="40BBB7BF" w14:textId="6A71BC10" w:rsidR="00517A54" w:rsidRPr="00BE7E4C" w:rsidRDefault="00402E30" w:rsidP="00402E30">
      <w:pPr>
        <w:spacing w:before="24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</w:t>
      </w:r>
      <w:r w:rsidR="00517A54" w:rsidRPr="00517A54">
        <w:rPr>
          <w:rFonts w:ascii="Calibri" w:eastAsia="Calibri" w:hAnsi="Calibri" w:cs="Times New Roman"/>
        </w:rPr>
        <w:t xml:space="preserve"> electronically submit a project proposal </w:t>
      </w:r>
      <w:r>
        <w:rPr>
          <w:rFonts w:ascii="Calibri" w:eastAsia="Calibri" w:hAnsi="Calibri" w:cs="Times New Roman"/>
        </w:rPr>
        <w:t xml:space="preserve">proforma to </w:t>
      </w:r>
      <w:r w:rsidR="003A2EC5">
        <w:rPr>
          <w:rFonts w:ascii="Calibri" w:eastAsia="Calibri" w:hAnsi="Calibri" w:cs="Times New Roman"/>
        </w:rPr>
        <w:t xml:space="preserve">Norfolk Rivers Trust </w:t>
      </w:r>
      <w:r w:rsidR="00D17763">
        <w:rPr>
          <w:rFonts w:ascii="Calibri" w:eastAsia="Calibri" w:hAnsi="Calibri" w:cs="Times New Roman"/>
        </w:rPr>
        <w:t xml:space="preserve">by </w:t>
      </w:r>
      <w:r w:rsidR="00517A54" w:rsidRPr="00BE7E4C">
        <w:rPr>
          <w:rFonts w:ascii="Calibri" w:eastAsia="Calibri" w:hAnsi="Calibri" w:cs="Times New Roman"/>
          <w:b/>
          <w:bCs/>
        </w:rPr>
        <w:t xml:space="preserve">5pm on </w:t>
      </w:r>
      <w:r w:rsidR="007E2E85">
        <w:rPr>
          <w:rFonts w:ascii="Calibri" w:eastAsia="Calibri" w:hAnsi="Calibri" w:cs="Times New Roman"/>
          <w:b/>
          <w:bCs/>
        </w:rPr>
        <w:t>Friday</w:t>
      </w:r>
      <w:r w:rsidR="00517A54" w:rsidRPr="00BE7E4C">
        <w:rPr>
          <w:rFonts w:ascii="Calibri" w:eastAsia="Calibri" w:hAnsi="Calibri" w:cs="Times New Roman"/>
          <w:b/>
          <w:bCs/>
        </w:rPr>
        <w:t xml:space="preserve">, </w:t>
      </w:r>
      <w:r w:rsidR="008271EB">
        <w:rPr>
          <w:rFonts w:ascii="Calibri" w:eastAsia="Calibri" w:hAnsi="Calibri" w:cs="Times New Roman"/>
          <w:b/>
          <w:bCs/>
        </w:rPr>
        <w:t>2</w:t>
      </w:r>
      <w:r w:rsidR="007E2E85">
        <w:rPr>
          <w:rFonts w:ascii="Calibri" w:eastAsia="Calibri" w:hAnsi="Calibri" w:cs="Times New Roman"/>
          <w:b/>
          <w:bCs/>
        </w:rPr>
        <w:t>7</w:t>
      </w:r>
      <w:r w:rsidR="00517A54" w:rsidRPr="00BE7E4C">
        <w:rPr>
          <w:rFonts w:ascii="Calibri" w:eastAsia="Calibri" w:hAnsi="Calibri" w:cs="Times New Roman"/>
          <w:b/>
          <w:bCs/>
          <w:vertAlign w:val="superscript"/>
        </w:rPr>
        <w:t>th</w:t>
      </w:r>
      <w:r w:rsidR="00517A54" w:rsidRPr="00BE7E4C">
        <w:rPr>
          <w:rFonts w:ascii="Calibri" w:eastAsia="Calibri" w:hAnsi="Calibri" w:cs="Times New Roman"/>
          <w:b/>
          <w:bCs/>
        </w:rPr>
        <w:t xml:space="preserve"> </w:t>
      </w:r>
      <w:r w:rsidR="003A2EC5">
        <w:rPr>
          <w:rFonts w:ascii="Calibri" w:eastAsia="Calibri" w:hAnsi="Calibri" w:cs="Times New Roman"/>
          <w:b/>
          <w:bCs/>
        </w:rPr>
        <w:t>August</w:t>
      </w:r>
      <w:r w:rsidR="00517A54" w:rsidRPr="00BE7E4C">
        <w:rPr>
          <w:rFonts w:ascii="Calibri" w:eastAsia="Calibri" w:hAnsi="Calibri" w:cs="Times New Roman"/>
          <w:b/>
          <w:bCs/>
        </w:rPr>
        <w:t xml:space="preserve"> 202</w:t>
      </w:r>
      <w:r w:rsidR="003A2EC5">
        <w:rPr>
          <w:rFonts w:ascii="Calibri" w:eastAsia="Calibri" w:hAnsi="Calibri" w:cs="Times New Roman"/>
          <w:b/>
          <w:bCs/>
        </w:rPr>
        <w:t>1</w:t>
      </w:r>
      <w:r w:rsidR="005B0E54">
        <w:rPr>
          <w:rFonts w:ascii="Calibri" w:eastAsia="Calibri" w:hAnsi="Calibri" w:cs="Times New Roman"/>
          <w:b/>
          <w:bCs/>
        </w:rPr>
        <w:t xml:space="preserve"> to ed@norfolkriverstrust.org</w:t>
      </w:r>
      <w:r w:rsidR="00517A54" w:rsidRPr="00BE7E4C">
        <w:rPr>
          <w:rFonts w:ascii="Calibri" w:eastAsia="Calibri" w:hAnsi="Calibri" w:cs="Times New Roman"/>
        </w:rPr>
        <w:t xml:space="preserve"> at the absolute latest</w:t>
      </w:r>
      <w:r w:rsidRPr="00BE7E4C">
        <w:rPr>
          <w:rFonts w:ascii="Calibri" w:eastAsia="Calibri" w:hAnsi="Calibri" w:cs="Times New Roman"/>
        </w:rPr>
        <w:t>, so that proposals can be collated</w:t>
      </w:r>
      <w:r w:rsidR="003A2EC5">
        <w:rPr>
          <w:rFonts w:ascii="Calibri" w:eastAsia="Calibri" w:hAnsi="Calibri" w:cs="Times New Roman"/>
        </w:rPr>
        <w:t xml:space="preserve"> and reviewed. </w:t>
      </w:r>
      <w:r w:rsidRPr="00BE7E4C">
        <w:rPr>
          <w:rFonts w:ascii="Calibri" w:eastAsia="Calibri" w:hAnsi="Calibri" w:cs="Times New Roman"/>
        </w:rPr>
        <w:t xml:space="preserve">If it becomes apparent </w:t>
      </w:r>
      <w:r w:rsidR="00B56EF5">
        <w:rPr>
          <w:rFonts w:ascii="Calibri" w:eastAsia="Calibri" w:hAnsi="Calibri" w:cs="Times New Roman"/>
        </w:rPr>
        <w:t xml:space="preserve">that </w:t>
      </w:r>
      <w:r w:rsidRPr="00BE7E4C">
        <w:rPr>
          <w:rFonts w:ascii="Calibri" w:eastAsia="Calibri" w:hAnsi="Calibri" w:cs="Times New Roman"/>
        </w:rPr>
        <w:t xml:space="preserve">we do not have enough budget to fund each </w:t>
      </w:r>
      <w:r w:rsidRPr="00BE7E4C">
        <w:rPr>
          <w:rFonts w:ascii="Calibri" w:eastAsia="Calibri" w:hAnsi="Calibri" w:cs="Times New Roman"/>
        </w:rPr>
        <w:lastRenderedPageBreak/>
        <w:t>submission, this will be discussed with individual partners, once a cost</w:t>
      </w:r>
      <w:r w:rsidR="00B56EF5">
        <w:rPr>
          <w:rFonts w:ascii="Calibri" w:eastAsia="Calibri" w:hAnsi="Calibri" w:cs="Times New Roman"/>
        </w:rPr>
        <w:t>-</w:t>
      </w:r>
      <w:r w:rsidRPr="00BE7E4C">
        <w:rPr>
          <w:rFonts w:ascii="Calibri" w:eastAsia="Calibri" w:hAnsi="Calibri" w:cs="Times New Roman"/>
        </w:rPr>
        <w:t>benefit analysis of each submission has been completed.</w:t>
      </w:r>
    </w:p>
    <w:p w14:paraId="5AF23CA5" w14:textId="6E48D248" w:rsidR="00517A54" w:rsidRDefault="00517A54" w:rsidP="005B77D3">
      <w:pPr>
        <w:spacing w:before="240" w:after="0" w:line="240" w:lineRule="auto"/>
        <w:rPr>
          <w:rStyle w:val="Hyperlink"/>
          <w:rFonts w:ascii="Calibri" w:eastAsia="Calibri" w:hAnsi="Calibri" w:cs="Times New Roman"/>
        </w:rPr>
      </w:pPr>
      <w:r w:rsidRPr="00BE7E4C">
        <w:rPr>
          <w:rFonts w:ascii="Calibri" w:eastAsia="Calibri" w:hAnsi="Calibri" w:cs="Times New Roman"/>
        </w:rPr>
        <w:t xml:space="preserve">For any further information, or to discuss specific aspects of the proposal invitation document, please contact </w:t>
      </w:r>
      <w:r w:rsidR="005B77D3">
        <w:rPr>
          <w:rFonts w:ascii="Calibri" w:eastAsia="Calibri" w:hAnsi="Calibri" w:cs="Times New Roman"/>
        </w:rPr>
        <w:t xml:space="preserve">Ed Bramham-Jones </w:t>
      </w:r>
      <w:hyperlink r:id="rId12" w:history="1">
        <w:r w:rsidR="005B77D3" w:rsidRPr="00D12C51">
          <w:rPr>
            <w:rStyle w:val="Hyperlink"/>
            <w:rFonts w:ascii="Calibri" w:eastAsia="Calibri" w:hAnsi="Calibri" w:cs="Times New Roman"/>
          </w:rPr>
          <w:t>ed@norfolkriverstrust.org</w:t>
        </w:r>
      </w:hyperlink>
      <w:r w:rsidR="00D17763">
        <w:rPr>
          <w:rStyle w:val="Hyperlink"/>
          <w:rFonts w:ascii="Calibri" w:eastAsia="Calibri" w:hAnsi="Calibri" w:cs="Times New Roman"/>
        </w:rPr>
        <w:t xml:space="preserve"> </w:t>
      </w:r>
      <w:r w:rsidR="00D17763" w:rsidRPr="00D17763">
        <w:rPr>
          <w:rStyle w:val="Hyperlink"/>
          <w:rFonts w:ascii="Calibri" w:eastAsia="Calibri" w:hAnsi="Calibri" w:cs="Times New Roman"/>
          <w:color w:val="auto"/>
          <w:u w:val="none"/>
        </w:rPr>
        <w:t>or on 07788377617</w:t>
      </w:r>
      <w:r w:rsidR="00D17763">
        <w:rPr>
          <w:rStyle w:val="Hyperlink"/>
          <w:rFonts w:ascii="Calibri" w:eastAsia="Calibri" w:hAnsi="Calibri" w:cs="Times New Roman"/>
          <w:color w:val="auto"/>
          <w:u w:val="none"/>
        </w:rPr>
        <w:t>.</w:t>
      </w:r>
    </w:p>
    <w:p w14:paraId="4E72524F" w14:textId="77777777" w:rsidR="005B77D3" w:rsidRPr="001C5DF5" w:rsidRDefault="005B77D3" w:rsidP="005B77D3">
      <w:pPr>
        <w:spacing w:before="240" w:after="0" w:line="240" w:lineRule="auto"/>
        <w:rPr>
          <w:rFonts w:ascii="Calibri" w:eastAsia="Calibri" w:hAnsi="Calibri" w:cs="Times New Roman"/>
        </w:rPr>
      </w:pPr>
    </w:p>
    <w:p w14:paraId="1A0D7E21" w14:textId="77777777" w:rsidR="00517A54" w:rsidRPr="0071379A" w:rsidRDefault="00517A54" w:rsidP="00517A54">
      <w:pPr>
        <w:jc w:val="center"/>
        <w:rPr>
          <w:b/>
          <w:color w:val="1F4E79" w:themeColor="accent1" w:themeShade="80"/>
          <w:sz w:val="28"/>
          <w:szCs w:val="28"/>
        </w:rPr>
      </w:pPr>
      <w:r w:rsidRPr="0071379A">
        <w:rPr>
          <w:b/>
          <w:color w:val="1F4E79" w:themeColor="accent1" w:themeShade="80"/>
          <w:sz w:val="28"/>
          <w:szCs w:val="28"/>
        </w:rPr>
        <w:t>Botanica Project Proforma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275364" w:rsidRPr="00275364" w14:paraId="0DE0FDE3" w14:textId="77777777" w:rsidTr="63E56BE0">
        <w:trPr>
          <w:trHeight w:val="402"/>
        </w:trPr>
        <w:tc>
          <w:tcPr>
            <w:tcW w:w="4916" w:type="dxa"/>
          </w:tcPr>
          <w:p w14:paraId="62A4CFFC" w14:textId="65C557E0" w:rsidR="00275364" w:rsidRPr="00275364" w:rsidRDefault="00275364" w:rsidP="00275364">
            <w:pPr>
              <w:rPr>
                <w:rFonts w:asciiTheme="minorHAnsi" w:hAnsiTheme="minorHAnsi"/>
                <w:sz w:val="22"/>
                <w:szCs w:val="22"/>
              </w:rPr>
            </w:pPr>
            <w:r w:rsidRPr="00275364">
              <w:rPr>
                <w:rFonts w:asciiTheme="minorHAnsi" w:hAnsiTheme="minorHAnsi"/>
                <w:b/>
                <w:sz w:val="22"/>
                <w:szCs w:val="22"/>
              </w:rPr>
              <w:t>Project Name: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6" w:type="dxa"/>
          </w:tcPr>
          <w:p w14:paraId="13423DE7" w14:textId="27AF3706" w:rsidR="00275364" w:rsidRPr="00275364" w:rsidRDefault="00275364" w:rsidP="00517A54">
            <w:pPr>
              <w:rPr>
                <w:rFonts w:asciiTheme="minorHAnsi" w:hAnsiTheme="minorHAnsi"/>
                <w:sz w:val="22"/>
                <w:szCs w:val="22"/>
              </w:rPr>
            </w:pPr>
            <w:r w:rsidRPr="00275364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  <w:r w:rsidR="003E3B63">
              <w:rPr>
                <w:rFonts w:asciiTheme="minorHAnsi" w:hAnsiTheme="minorHAnsi"/>
                <w:b/>
                <w:sz w:val="22"/>
                <w:szCs w:val="22"/>
              </w:rPr>
              <w:t xml:space="preserve"> and key contact</w:t>
            </w:r>
            <w:r w:rsidRPr="002753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75364" w:rsidRPr="00275364" w14:paraId="40A35539" w14:textId="77777777" w:rsidTr="63E56BE0">
        <w:trPr>
          <w:trHeight w:val="402"/>
        </w:trPr>
        <w:tc>
          <w:tcPr>
            <w:tcW w:w="9832" w:type="dxa"/>
            <w:gridSpan w:val="2"/>
            <w:shd w:val="clear" w:color="auto" w:fill="BDD6EE" w:themeFill="accent1" w:themeFillTint="66"/>
          </w:tcPr>
          <w:p w14:paraId="65F344CD" w14:textId="0058696D" w:rsidR="00275364" w:rsidRPr="00420112" w:rsidRDefault="00275364" w:rsidP="00275364">
            <w:pPr>
              <w:jc w:val="center"/>
              <w:rPr>
                <w:b/>
                <w:sz w:val="24"/>
                <w:szCs w:val="24"/>
              </w:rPr>
            </w:pPr>
            <w:r w:rsidRPr="0071379A">
              <w:rPr>
                <w:rFonts w:asciiTheme="minorHAnsi" w:hAnsiTheme="minorHAnsi"/>
                <w:b/>
                <w:color w:val="1F4E79" w:themeColor="accent1" w:themeShade="80"/>
                <w:sz w:val="24"/>
                <w:szCs w:val="24"/>
                <w:shd w:val="clear" w:color="auto" w:fill="BDD6EE" w:themeFill="accent1" w:themeFillTint="66"/>
              </w:rPr>
              <w:t>Section One: Tell us about your project</w:t>
            </w:r>
          </w:p>
        </w:tc>
      </w:tr>
      <w:tr w:rsidR="00275364" w:rsidRPr="00275364" w14:paraId="52211287" w14:textId="77777777" w:rsidTr="63E56BE0">
        <w:trPr>
          <w:trHeight w:val="381"/>
        </w:trPr>
        <w:tc>
          <w:tcPr>
            <w:tcW w:w="9832" w:type="dxa"/>
            <w:gridSpan w:val="2"/>
          </w:tcPr>
          <w:p w14:paraId="2BF28E6E" w14:textId="7FE40AE9" w:rsidR="00275364" w:rsidRPr="001C5DF5" w:rsidRDefault="001C5DF5" w:rsidP="00517A54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Location: </w:t>
            </w:r>
            <w:r w:rsidRPr="001C5DF5">
              <w:rPr>
                <w:rFonts w:asciiTheme="minorHAnsi" w:hAnsiTheme="minorHAnsi"/>
                <w:i/>
                <w:sz w:val="22"/>
                <w:szCs w:val="22"/>
              </w:rPr>
              <w:t>grid reference or feel free to attach a map as an appendix</w:t>
            </w:r>
          </w:p>
        </w:tc>
      </w:tr>
      <w:tr w:rsidR="00275364" w:rsidRPr="00275364" w14:paraId="321B6092" w14:textId="77777777" w:rsidTr="63E56BE0">
        <w:trPr>
          <w:trHeight w:val="3199"/>
        </w:trPr>
        <w:tc>
          <w:tcPr>
            <w:tcW w:w="9832" w:type="dxa"/>
            <w:gridSpan w:val="2"/>
          </w:tcPr>
          <w:p w14:paraId="098E250B" w14:textId="43D72479" w:rsidR="00275364" w:rsidRPr="00275364" w:rsidRDefault="00275364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5364">
              <w:rPr>
                <w:rFonts w:asciiTheme="minorHAnsi" w:hAnsiTheme="minorHAnsi"/>
                <w:b/>
                <w:sz w:val="22"/>
                <w:szCs w:val="22"/>
              </w:rPr>
              <w:t>Project Overview:</w:t>
            </w:r>
          </w:p>
          <w:p w14:paraId="03DA7A89" w14:textId="77777777" w:rsidR="00275364" w:rsidRDefault="00275364" w:rsidP="00517A5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192BBC" w14:textId="26965F9E" w:rsidR="00275364" w:rsidRPr="00275364" w:rsidRDefault="00275364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keep concise and to roughly 500 words.</w:t>
            </w:r>
          </w:p>
        </w:tc>
      </w:tr>
      <w:tr w:rsidR="00275364" w:rsidRPr="00275364" w14:paraId="00BD5EE1" w14:textId="77777777" w:rsidTr="63E56BE0">
        <w:trPr>
          <w:trHeight w:val="1407"/>
        </w:trPr>
        <w:tc>
          <w:tcPr>
            <w:tcW w:w="9832" w:type="dxa"/>
            <w:gridSpan w:val="2"/>
          </w:tcPr>
          <w:p w14:paraId="6F00DBF6" w14:textId="77777777" w:rsidR="00275364" w:rsidRPr="00275364" w:rsidRDefault="00275364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5364">
              <w:rPr>
                <w:rFonts w:asciiTheme="minorHAnsi" w:hAnsiTheme="minorHAnsi"/>
                <w:b/>
                <w:sz w:val="22"/>
                <w:szCs w:val="22"/>
              </w:rPr>
              <w:t xml:space="preserve">Project Aim: </w:t>
            </w:r>
          </w:p>
          <w:p w14:paraId="10A297CA" w14:textId="77777777" w:rsidR="00275364" w:rsidRDefault="00275364" w:rsidP="00517A5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072F44" w14:textId="1A9C7DDB" w:rsidR="00275364" w:rsidRPr="001C5DF5" w:rsidRDefault="00275364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75364">
              <w:rPr>
                <w:rFonts w:asciiTheme="minorHAnsi" w:hAnsiTheme="minorHAnsi"/>
                <w:i/>
                <w:sz w:val="22"/>
                <w:szCs w:val="22"/>
              </w:rPr>
              <w:t xml:space="preserve">Please provide 2-3 sentences about the </w:t>
            </w:r>
            <w:r w:rsidR="00B56EF5" w:rsidRPr="00275364">
              <w:rPr>
                <w:rFonts w:asciiTheme="minorHAnsi" w:hAnsiTheme="minorHAnsi"/>
                <w:i/>
                <w:sz w:val="22"/>
                <w:szCs w:val="22"/>
              </w:rPr>
              <w:t>higher-level</w:t>
            </w:r>
            <w:r w:rsidRPr="00275364">
              <w:rPr>
                <w:rFonts w:asciiTheme="minorHAnsi" w:hAnsiTheme="minorHAnsi"/>
                <w:i/>
                <w:sz w:val="22"/>
                <w:szCs w:val="22"/>
              </w:rPr>
              <w:t xml:space="preserve"> aim(s) of your project</w:t>
            </w:r>
          </w:p>
        </w:tc>
      </w:tr>
      <w:tr w:rsidR="00275364" w:rsidRPr="00275364" w14:paraId="0560DA59" w14:textId="77777777" w:rsidTr="63E56BE0">
        <w:trPr>
          <w:trHeight w:val="1551"/>
        </w:trPr>
        <w:tc>
          <w:tcPr>
            <w:tcW w:w="9832" w:type="dxa"/>
            <w:gridSpan w:val="2"/>
          </w:tcPr>
          <w:p w14:paraId="222A323A" w14:textId="77777777" w:rsidR="00275364" w:rsidRPr="00420112" w:rsidRDefault="00275364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0112">
              <w:rPr>
                <w:rFonts w:asciiTheme="minorHAnsi" w:hAnsiTheme="minorHAnsi"/>
                <w:b/>
                <w:sz w:val="22"/>
                <w:szCs w:val="22"/>
              </w:rPr>
              <w:t>Future Management:</w:t>
            </w:r>
          </w:p>
          <w:p w14:paraId="6B92EB70" w14:textId="77777777" w:rsidR="00275364" w:rsidRDefault="00275364" w:rsidP="00517A5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DBFCFD" w14:textId="5C7C805F" w:rsidR="00275364" w:rsidRPr="001C5DF5" w:rsidRDefault="00275364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provide an overview of how site(s) will be managed</w:t>
            </w:r>
            <w:r w:rsidR="00420112">
              <w:rPr>
                <w:rFonts w:asciiTheme="minorHAnsi" w:hAnsiTheme="minorHAnsi"/>
                <w:i/>
                <w:sz w:val="22"/>
                <w:szCs w:val="22"/>
              </w:rPr>
              <w:t xml:space="preserve"> / monitored</w:t>
            </w:r>
            <w:r w:rsidR="001C5DF5">
              <w:rPr>
                <w:rFonts w:asciiTheme="minorHAnsi" w:hAnsiTheme="minorHAnsi"/>
                <w:i/>
                <w:sz w:val="22"/>
                <w:szCs w:val="22"/>
              </w:rPr>
              <w:t xml:space="preserve"> in the future.</w:t>
            </w:r>
          </w:p>
        </w:tc>
      </w:tr>
      <w:tr w:rsidR="00330240" w:rsidRPr="00275364" w14:paraId="11853130" w14:textId="77777777" w:rsidTr="63E56BE0">
        <w:trPr>
          <w:trHeight w:val="1822"/>
        </w:trPr>
        <w:tc>
          <w:tcPr>
            <w:tcW w:w="9832" w:type="dxa"/>
            <w:gridSpan w:val="2"/>
          </w:tcPr>
          <w:p w14:paraId="5D7E378E" w14:textId="77777777" w:rsidR="00090C28" w:rsidRDefault="00090C28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0C28">
              <w:rPr>
                <w:rFonts w:asciiTheme="minorHAnsi" w:hAnsiTheme="minorHAnsi"/>
                <w:b/>
                <w:sz w:val="22"/>
                <w:szCs w:val="22"/>
              </w:rPr>
              <w:t>Multiple Benefits:</w:t>
            </w:r>
          </w:p>
          <w:p w14:paraId="69A955E1" w14:textId="77777777" w:rsidR="001C5DF5" w:rsidRDefault="001C5DF5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DBCDD5E" w14:textId="1093142F" w:rsidR="00330240" w:rsidRPr="00090C28" w:rsidRDefault="00090C28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provide details of any multiple benefits your project can offer e.g. carbon sequestration, water quality improvements, educational value</w:t>
            </w:r>
            <w:r w:rsidR="00EB7588">
              <w:rPr>
                <w:rFonts w:asciiTheme="minorHAnsi" w:hAnsiTheme="minorHAnsi"/>
                <w:i/>
                <w:sz w:val="22"/>
                <w:szCs w:val="22"/>
              </w:rPr>
              <w:t>, engagement</w:t>
            </w:r>
          </w:p>
        </w:tc>
      </w:tr>
      <w:tr w:rsidR="00B6720B" w:rsidRPr="00275364" w14:paraId="19236F7A" w14:textId="77777777" w:rsidTr="63E56BE0">
        <w:trPr>
          <w:trHeight w:val="285"/>
        </w:trPr>
        <w:tc>
          <w:tcPr>
            <w:tcW w:w="9832" w:type="dxa"/>
            <w:gridSpan w:val="2"/>
          </w:tcPr>
          <w:p w14:paraId="2726DE1B" w14:textId="59EB0200" w:rsidR="00B6720B" w:rsidRPr="00B6720B" w:rsidRDefault="00B6720B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Estimated Area of I</w:t>
            </w:r>
            <w:r w:rsidRPr="00B6720B">
              <w:rPr>
                <w:rFonts w:asciiTheme="minorHAnsi" w:hAnsiTheme="minorHAnsi"/>
                <w:b/>
                <w:sz w:val="22"/>
                <w:szCs w:val="22"/>
              </w:rPr>
              <w:t>mprovement (ha):</w:t>
            </w:r>
          </w:p>
        </w:tc>
      </w:tr>
      <w:tr w:rsidR="00275364" w:rsidRPr="00275364" w14:paraId="1A3D2616" w14:textId="77777777" w:rsidTr="63E56BE0">
        <w:trPr>
          <w:trHeight w:val="708"/>
        </w:trPr>
        <w:tc>
          <w:tcPr>
            <w:tcW w:w="9832" w:type="dxa"/>
            <w:gridSpan w:val="2"/>
          </w:tcPr>
          <w:p w14:paraId="3F45FC29" w14:textId="5B97BC62" w:rsidR="00275364" w:rsidRDefault="3F69C49B" w:rsidP="63E56BE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63E56BE0">
              <w:rPr>
                <w:rFonts w:asciiTheme="minorHAnsi" w:hAnsiTheme="minorHAnsi"/>
                <w:b/>
                <w:bCs/>
                <w:sz w:val="22"/>
                <w:szCs w:val="22"/>
              </w:rPr>
              <w:t>Site Access:</w:t>
            </w:r>
            <w:r w:rsidRPr="63E56B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63E56BE0">
              <w:rPr>
                <w:rFonts w:asciiTheme="minorHAnsi" w:hAnsiTheme="minorHAnsi"/>
                <w:i/>
                <w:iCs/>
                <w:sz w:val="22"/>
                <w:szCs w:val="22"/>
              </w:rPr>
              <w:t>Is the site publicly accessible? Are there any access restrictions?</w:t>
            </w:r>
          </w:p>
          <w:p w14:paraId="6722E938" w14:textId="77777777" w:rsidR="009A0643" w:rsidRDefault="009A0643" w:rsidP="63E56BE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34AEC2BC" w14:textId="77777777" w:rsidR="00BE7E4C" w:rsidRDefault="00BE7E4C" w:rsidP="63E56BE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Site Ownership: 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Are you the landowner? Do you lease the land? </w:t>
            </w:r>
          </w:p>
          <w:p w14:paraId="14000552" w14:textId="4159FF95" w:rsidR="009A0643" w:rsidRPr="00BE7E4C" w:rsidRDefault="009A0643" w:rsidP="63E56BE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1C5DF5" w:rsidRPr="00275364" w14:paraId="3A8AEA42" w14:textId="77777777" w:rsidTr="63E56BE0">
        <w:trPr>
          <w:trHeight w:val="831"/>
        </w:trPr>
        <w:tc>
          <w:tcPr>
            <w:tcW w:w="9832" w:type="dxa"/>
            <w:gridSpan w:val="2"/>
          </w:tcPr>
          <w:p w14:paraId="3A35BC70" w14:textId="22E1D9A2" w:rsidR="001C5DF5" w:rsidRPr="001C5DF5" w:rsidRDefault="001C5DF5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5DF5">
              <w:rPr>
                <w:rFonts w:asciiTheme="minorHAnsi" w:hAnsiTheme="minorHAnsi"/>
                <w:b/>
                <w:sz w:val="22"/>
                <w:szCs w:val="22"/>
              </w:rPr>
              <w:t>Are volunteering opportunities available as part of the project?</w:t>
            </w:r>
          </w:p>
        </w:tc>
      </w:tr>
      <w:tr w:rsidR="001C5DF5" w:rsidRPr="00275364" w14:paraId="63EC7AC0" w14:textId="77777777" w:rsidTr="63E56BE0">
        <w:trPr>
          <w:trHeight w:val="2263"/>
        </w:trPr>
        <w:tc>
          <w:tcPr>
            <w:tcW w:w="9832" w:type="dxa"/>
            <w:gridSpan w:val="2"/>
          </w:tcPr>
          <w:p w14:paraId="3CFA6B55" w14:textId="719497FF" w:rsidR="001C5DF5" w:rsidRDefault="001C5DF5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Communication Opportunities: </w:t>
            </w:r>
          </w:p>
          <w:p w14:paraId="45970E42" w14:textId="77777777" w:rsidR="001C5DF5" w:rsidRDefault="001C5DF5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EEBB786" w14:textId="776BD284" w:rsidR="001C5DF5" w:rsidRPr="001C5DF5" w:rsidRDefault="001C5DF5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What communication and engagement opportunities are available? Is there any specific media content which could be gathered as part of your project? </w:t>
            </w:r>
          </w:p>
        </w:tc>
      </w:tr>
      <w:tr w:rsidR="00420112" w:rsidRPr="00275364" w14:paraId="7E28E506" w14:textId="77777777" w:rsidTr="63E56BE0">
        <w:trPr>
          <w:trHeight w:val="452"/>
        </w:trPr>
        <w:tc>
          <w:tcPr>
            <w:tcW w:w="9832" w:type="dxa"/>
            <w:gridSpan w:val="2"/>
            <w:shd w:val="clear" w:color="auto" w:fill="BDD6EE" w:themeFill="accent1" w:themeFillTint="66"/>
          </w:tcPr>
          <w:p w14:paraId="4C6D25F3" w14:textId="7C2CB57B" w:rsidR="00420112" w:rsidRPr="00420112" w:rsidRDefault="00420112" w:rsidP="004201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379A">
              <w:rPr>
                <w:rFonts w:asciiTheme="minorHAnsi" w:hAnsiTheme="minorHAnsi"/>
                <w:b/>
                <w:color w:val="1F4E79" w:themeColor="accent1" w:themeShade="80"/>
                <w:sz w:val="24"/>
                <w:szCs w:val="24"/>
                <w:shd w:val="clear" w:color="auto" w:fill="BDD6EE" w:themeFill="accent1" w:themeFillTint="66"/>
              </w:rPr>
              <w:t>Section Two: Costs</w:t>
            </w:r>
          </w:p>
        </w:tc>
      </w:tr>
      <w:tr w:rsidR="00420112" w:rsidRPr="00275364" w14:paraId="677F7B94" w14:textId="77777777" w:rsidTr="63E56BE0">
        <w:trPr>
          <w:trHeight w:val="381"/>
        </w:trPr>
        <w:tc>
          <w:tcPr>
            <w:tcW w:w="4916" w:type="dxa"/>
          </w:tcPr>
          <w:p w14:paraId="16FD9902" w14:textId="7099E94A" w:rsidR="00420112" w:rsidRPr="00275364" w:rsidRDefault="00420112" w:rsidP="00517A54">
            <w:pPr>
              <w:rPr>
                <w:rFonts w:asciiTheme="minorHAnsi" w:hAnsiTheme="minorHAnsi"/>
                <w:sz w:val="22"/>
                <w:szCs w:val="22"/>
              </w:rPr>
            </w:pPr>
            <w:r w:rsidRPr="005F57D4">
              <w:rPr>
                <w:rFonts w:asciiTheme="minorHAnsi" w:hAnsiTheme="minorHAnsi"/>
                <w:b/>
                <w:sz w:val="22"/>
                <w:szCs w:val="22"/>
              </w:rPr>
              <w:t>Total Project Cost: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0C28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4916" w:type="dxa"/>
          </w:tcPr>
          <w:p w14:paraId="4E2E2F02" w14:textId="77777777" w:rsidR="009A0643" w:rsidRDefault="00420112" w:rsidP="00517A54">
            <w:pPr>
              <w:rPr>
                <w:rFonts w:asciiTheme="minorHAnsi" w:hAnsiTheme="minorHAnsi"/>
                <w:sz w:val="22"/>
                <w:szCs w:val="22"/>
              </w:rPr>
            </w:pPr>
            <w:r w:rsidRPr="005F57D4">
              <w:rPr>
                <w:rFonts w:asciiTheme="minorHAnsi" w:hAnsiTheme="minorHAnsi"/>
                <w:b/>
                <w:sz w:val="22"/>
                <w:szCs w:val="22"/>
              </w:rPr>
              <w:t>Funding requirement from</w:t>
            </w:r>
            <w:r w:rsidR="003A2EC5">
              <w:rPr>
                <w:rFonts w:asciiTheme="minorHAnsi" w:hAnsiTheme="minorHAnsi"/>
                <w:b/>
                <w:sz w:val="22"/>
                <w:szCs w:val="22"/>
              </w:rPr>
              <w:t xml:space="preserve"> NRT/WWF/</w:t>
            </w:r>
            <w:r w:rsidRPr="005F57D4">
              <w:rPr>
                <w:rFonts w:asciiTheme="minorHAnsi" w:hAnsiTheme="minorHAnsi"/>
                <w:b/>
                <w:sz w:val="22"/>
                <w:szCs w:val="22"/>
              </w:rPr>
              <w:t xml:space="preserve"> Botanica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90C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66EE7D" w14:textId="068C448B" w:rsidR="009A0643" w:rsidRPr="00275364" w:rsidRDefault="00090C28" w:rsidP="00517A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20112" w:rsidRPr="00275364" w14:paraId="540A2D19" w14:textId="77777777" w:rsidTr="63E56BE0">
        <w:trPr>
          <w:trHeight w:val="381"/>
        </w:trPr>
        <w:tc>
          <w:tcPr>
            <w:tcW w:w="4916" w:type="dxa"/>
          </w:tcPr>
          <w:p w14:paraId="1238C774" w14:textId="3CED9EBC" w:rsidR="00420112" w:rsidRPr="005F57D4" w:rsidRDefault="00420112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57D4">
              <w:rPr>
                <w:rFonts w:asciiTheme="minorHAnsi" w:hAnsiTheme="minorHAnsi"/>
                <w:b/>
                <w:sz w:val="22"/>
                <w:szCs w:val="22"/>
              </w:rPr>
              <w:t>Match Funding Source(s) (if known):</w:t>
            </w:r>
            <w:r w:rsidR="00090C28" w:rsidRPr="005F57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7D4" w:rsidRPr="005F57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916" w:type="dxa"/>
          </w:tcPr>
          <w:p w14:paraId="2291F253" w14:textId="0727A186" w:rsidR="00420112" w:rsidRPr="00420112" w:rsidRDefault="00420112" w:rsidP="005041DF">
            <w:pPr>
              <w:rPr>
                <w:rFonts w:asciiTheme="minorHAnsi" w:hAnsiTheme="minorHAnsi"/>
                <w:sz w:val="22"/>
                <w:szCs w:val="22"/>
              </w:rPr>
            </w:pPr>
            <w:r w:rsidRPr="005F57D4">
              <w:rPr>
                <w:rFonts w:asciiTheme="minorHAnsi" w:hAnsiTheme="minorHAnsi"/>
                <w:b/>
                <w:sz w:val="22"/>
                <w:szCs w:val="22"/>
              </w:rPr>
              <w:t>Funding Period: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 year 2 years 3 years </w:t>
            </w:r>
            <w:r w:rsidR="00090C28">
              <w:rPr>
                <w:rFonts w:asciiTheme="minorHAnsi" w:hAnsiTheme="minorHAnsi"/>
                <w:i/>
              </w:rPr>
              <w:t>delete</w:t>
            </w:r>
            <w:r w:rsidR="005041DF">
              <w:rPr>
                <w:rFonts w:asciiTheme="minorHAnsi" w:hAnsiTheme="minorHAnsi"/>
                <w:i/>
              </w:rPr>
              <w:t xml:space="preserve"> as appropriate</w:t>
            </w:r>
          </w:p>
        </w:tc>
      </w:tr>
      <w:tr w:rsidR="00A32164" w:rsidRPr="00275364" w14:paraId="7CA30DBC" w14:textId="77777777" w:rsidTr="63E56BE0">
        <w:trPr>
          <w:trHeight w:val="6133"/>
        </w:trPr>
        <w:tc>
          <w:tcPr>
            <w:tcW w:w="9832" w:type="dxa"/>
            <w:gridSpan w:val="2"/>
          </w:tcPr>
          <w:p w14:paraId="1AB17366" w14:textId="24A4D00C" w:rsidR="00A32164" w:rsidRDefault="00A32164" w:rsidP="00517A54">
            <w:pPr>
              <w:rPr>
                <w:rFonts w:asciiTheme="minorHAnsi" w:hAnsiTheme="minorHAnsi"/>
                <w:sz w:val="22"/>
                <w:szCs w:val="22"/>
              </w:rPr>
            </w:pPr>
            <w:r w:rsidRPr="00A32164">
              <w:rPr>
                <w:rFonts w:asciiTheme="minorHAnsi" w:hAnsiTheme="minorHAnsi"/>
                <w:b/>
                <w:sz w:val="22"/>
                <w:szCs w:val="22"/>
              </w:rPr>
              <w:t>Cost breakdown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D70275B" w14:textId="5C24C557" w:rsidR="00A32164" w:rsidRDefault="00A32164" w:rsidP="00517A5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FC645C" w14:textId="0094F96D" w:rsidR="00A32164" w:rsidRPr="001C5DF5" w:rsidRDefault="00A32164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32164">
              <w:rPr>
                <w:rFonts w:asciiTheme="minorHAnsi" w:hAnsiTheme="minorHAnsi"/>
                <w:i/>
                <w:sz w:val="22"/>
                <w:szCs w:val="22"/>
              </w:rPr>
              <w:t>Please provide a brief cost breakdown of how the funds will be spent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across the </w:t>
            </w:r>
            <w:r w:rsidR="00B56EF5">
              <w:rPr>
                <w:rFonts w:asciiTheme="minorHAnsi" w:hAnsiTheme="minorHAnsi"/>
                <w:i/>
                <w:sz w:val="22"/>
                <w:szCs w:val="22"/>
              </w:rPr>
              <w:t>3-year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delivery period</w:t>
            </w:r>
            <w:r w:rsidR="003A2EC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1379A" w:rsidRPr="00275364" w14:paraId="10C44CF2" w14:textId="77777777" w:rsidTr="63E56BE0">
        <w:trPr>
          <w:trHeight w:val="381"/>
        </w:trPr>
        <w:tc>
          <w:tcPr>
            <w:tcW w:w="9832" w:type="dxa"/>
            <w:gridSpan w:val="2"/>
            <w:shd w:val="clear" w:color="auto" w:fill="BDD6EE" w:themeFill="accent1" w:themeFillTint="66"/>
          </w:tcPr>
          <w:p w14:paraId="37E96B40" w14:textId="19CDA78E" w:rsidR="0071379A" w:rsidRPr="0071379A" w:rsidRDefault="0071379A" w:rsidP="007137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379A">
              <w:rPr>
                <w:rFonts w:asciiTheme="minorHAnsi" w:hAnsiTheme="minorHAnsi"/>
                <w:b/>
                <w:color w:val="1F4E79" w:themeColor="accent1" w:themeShade="80"/>
                <w:sz w:val="24"/>
                <w:szCs w:val="24"/>
              </w:rPr>
              <w:t xml:space="preserve">Section Three: Delivery </w:t>
            </w:r>
          </w:p>
        </w:tc>
      </w:tr>
      <w:tr w:rsidR="001C5DF5" w:rsidRPr="00275364" w14:paraId="24C500D7" w14:textId="77777777" w:rsidTr="63E56BE0">
        <w:trPr>
          <w:trHeight w:val="381"/>
        </w:trPr>
        <w:tc>
          <w:tcPr>
            <w:tcW w:w="9832" w:type="dxa"/>
            <w:gridSpan w:val="2"/>
          </w:tcPr>
          <w:p w14:paraId="0CD3648C" w14:textId="687C37B5" w:rsidR="001C5DF5" w:rsidRPr="0071379A" w:rsidRDefault="001C5DF5" w:rsidP="00517A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 the project be completed in the delivery timescales? </w:t>
            </w:r>
            <w:r w:rsidRPr="001C5DF5">
              <w:rPr>
                <w:rFonts w:asciiTheme="minorHAnsi" w:hAnsiTheme="minorHAnsi"/>
                <w:i/>
                <w:sz w:val="22"/>
                <w:szCs w:val="22"/>
              </w:rPr>
              <w:t>Y / N</w:t>
            </w:r>
          </w:p>
        </w:tc>
      </w:tr>
      <w:tr w:rsidR="00A32164" w:rsidRPr="00275364" w14:paraId="4177D16F" w14:textId="77777777" w:rsidTr="63E56BE0">
        <w:trPr>
          <w:trHeight w:val="5155"/>
        </w:trPr>
        <w:tc>
          <w:tcPr>
            <w:tcW w:w="9832" w:type="dxa"/>
            <w:gridSpan w:val="2"/>
          </w:tcPr>
          <w:p w14:paraId="5BAFBCA9" w14:textId="2FCF985D" w:rsidR="00A32164" w:rsidRPr="00A32164" w:rsidRDefault="00A32164" w:rsidP="00517A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16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Delivery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Timescales</w:t>
            </w:r>
            <w:r w:rsidRPr="00A321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2EFB2E2" w14:textId="77777777" w:rsidR="00A32164" w:rsidRDefault="00A32164" w:rsidP="00517A5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63D518" w14:textId="635FBD81" w:rsidR="00A32164" w:rsidRPr="00A32164" w:rsidRDefault="00A32164" w:rsidP="00517A5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provide an overview of key project delivery timescales</w:t>
            </w:r>
          </w:p>
          <w:p w14:paraId="3FB5EDFD" w14:textId="60AE4A43" w:rsidR="00A32164" w:rsidRPr="0071379A" w:rsidRDefault="00A32164" w:rsidP="00517A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AC78F4" w14:textId="304CE219" w:rsidR="00517A54" w:rsidRDefault="00517A54" w:rsidP="001C5DF5"/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3A2EC5" w14:paraId="2131EAA8" w14:textId="77777777" w:rsidTr="003A2EC5">
        <w:trPr>
          <w:trHeight w:val="4188"/>
        </w:trPr>
        <w:tc>
          <w:tcPr>
            <w:tcW w:w="9871" w:type="dxa"/>
          </w:tcPr>
          <w:p w14:paraId="6EC1F070" w14:textId="76B7F292" w:rsidR="003A2EC5" w:rsidRPr="003A2EC5" w:rsidRDefault="003A2EC5" w:rsidP="001C5D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2EC5">
              <w:rPr>
                <w:rFonts w:ascii="Calibri" w:hAnsi="Calibri" w:cs="Calibri"/>
                <w:b/>
                <w:bCs/>
                <w:sz w:val="22"/>
                <w:szCs w:val="22"/>
              </w:rPr>
              <w:t>Any Additional Detail:</w:t>
            </w:r>
          </w:p>
        </w:tc>
      </w:tr>
    </w:tbl>
    <w:p w14:paraId="108AB493" w14:textId="77777777" w:rsidR="003A2EC5" w:rsidRPr="00517A54" w:rsidRDefault="003A2EC5" w:rsidP="001C5DF5"/>
    <w:sectPr w:rsidR="003A2EC5" w:rsidRPr="00517A5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C078" w14:textId="77777777" w:rsidR="00B2216B" w:rsidRDefault="00B2216B" w:rsidP="00611F23">
      <w:pPr>
        <w:spacing w:after="0" w:line="240" w:lineRule="auto"/>
      </w:pPr>
      <w:r>
        <w:separator/>
      </w:r>
    </w:p>
  </w:endnote>
  <w:endnote w:type="continuationSeparator" w:id="0">
    <w:p w14:paraId="2181B53E" w14:textId="77777777" w:rsidR="00B2216B" w:rsidRDefault="00B2216B" w:rsidP="0061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5F56" w14:textId="77777777" w:rsidR="00B2216B" w:rsidRDefault="00B2216B" w:rsidP="00611F23">
      <w:pPr>
        <w:spacing w:after="0" w:line="240" w:lineRule="auto"/>
      </w:pPr>
      <w:r>
        <w:separator/>
      </w:r>
    </w:p>
  </w:footnote>
  <w:footnote w:type="continuationSeparator" w:id="0">
    <w:p w14:paraId="75FBA531" w14:textId="77777777" w:rsidR="00B2216B" w:rsidRDefault="00B2216B" w:rsidP="0061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0391" w14:textId="6702F785" w:rsidR="00611F23" w:rsidRDefault="005B77D3" w:rsidP="005B77D3">
    <w:pPr>
      <w:pStyle w:val="Header"/>
      <w:tabs>
        <w:tab w:val="clear" w:pos="4513"/>
        <w:tab w:val="clear" w:pos="9026"/>
        <w:tab w:val="left" w:pos="65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D076D" wp14:editId="04147807">
          <wp:simplePos x="0" y="0"/>
          <wp:positionH relativeFrom="column">
            <wp:posOffset>4791075</wp:posOffset>
          </wp:positionH>
          <wp:positionV relativeFrom="paragraph">
            <wp:posOffset>-363855</wp:posOffset>
          </wp:positionV>
          <wp:extent cx="923925" cy="856615"/>
          <wp:effectExtent l="0" t="0" r="9525" b="635"/>
          <wp:wrapTight wrapText="bothSides">
            <wp:wrapPolygon edited="0">
              <wp:start x="0" y="0"/>
              <wp:lineTo x="0" y="21136"/>
              <wp:lineTo x="21377" y="21136"/>
              <wp:lineTo x="21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F2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9C4ECD" wp14:editId="65D5893D">
          <wp:simplePos x="0" y="0"/>
          <wp:positionH relativeFrom="rightMargin">
            <wp:posOffset>139065</wp:posOffset>
          </wp:positionH>
          <wp:positionV relativeFrom="paragraph">
            <wp:posOffset>-320675</wp:posOffset>
          </wp:positionV>
          <wp:extent cx="454025" cy="681355"/>
          <wp:effectExtent l="0" t="0" r="317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E58"/>
    <w:multiLevelType w:val="hybridMultilevel"/>
    <w:tmpl w:val="7B84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A91"/>
    <w:multiLevelType w:val="hybridMultilevel"/>
    <w:tmpl w:val="27C03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5AF6"/>
    <w:multiLevelType w:val="hybridMultilevel"/>
    <w:tmpl w:val="9314CC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82E"/>
    <w:multiLevelType w:val="multilevel"/>
    <w:tmpl w:val="ACFCE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4" w15:restartNumberingAfterBreak="0">
    <w:nsid w:val="285C0DB7"/>
    <w:multiLevelType w:val="hybridMultilevel"/>
    <w:tmpl w:val="FC88A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722C4"/>
    <w:multiLevelType w:val="hybridMultilevel"/>
    <w:tmpl w:val="D6E8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7D8"/>
    <w:multiLevelType w:val="hybridMultilevel"/>
    <w:tmpl w:val="718C676A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EF1845"/>
    <w:multiLevelType w:val="hybridMultilevel"/>
    <w:tmpl w:val="82600AD2"/>
    <w:lvl w:ilvl="0" w:tplc="6AE08A8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E3"/>
    <w:rsid w:val="00090C28"/>
    <w:rsid w:val="00094B63"/>
    <w:rsid w:val="000D28F3"/>
    <w:rsid w:val="00184249"/>
    <w:rsid w:val="00187475"/>
    <w:rsid w:val="001C5DF5"/>
    <w:rsid w:val="0027234C"/>
    <w:rsid w:val="00275364"/>
    <w:rsid w:val="002A283F"/>
    <w:rsid w:val="00304C91"/>
    <w:rsid w:val="00330240"/>
    <w:rsid w:val="003A2EC5"/>
    <w:rsid w:val="003A476F"/>
    <w:rsid w:val="003E3B63"/>
    <w:rsid w:val="00400814"/>
    <w:rsid w:val="00402E30"/>
    <w:rsid w:val="00420112"/>
    <w:rsid w:val="004B6A63"/>
    <w:rsid w:val="005041DF"/>
    <w:rsid w:val="00517A54"/>
    <w:rsid w:val="0053321F"/>
    <w:rsid w:val="00535E5D"/>
    <w:rsid w:val="0055792B"/>
    <w:rsid w:val="005B0E54"/>
    <w:rsid w:val="005B77D3"/>
    <w:rsid w:val="005F57D4"/>
    <w:rsid w:val="00611F23"/>
    <w:rsid w:val="006340B8"/>
    <w:rsid w:val="006D7155"/>
    <w:rsid w:val="006F2661"/>
    <w:rsid w:val="007062EB"/>
    <w:rsid w:val="0071379A"/>
    <w:rsid w:val="00747A89"/>
    <w:rsid w:val="007A4DFA"/>
    <w:rsid w:val="007B678B"/>
    <w:rsid w:val="007B6FD2"/>
    <w:rsid w:val="007D0FE1"/>
    <w:rsid w:val="007E2E85"/>
    <w:rsid w:val="008271EB"/>
    <w:rsid w:val="008412F0"/>
    <w:rsid w:val="008A1426"/>
    <w:rsid w:val="008E3452"/>
    <w:rsid w:val="009A0643"/>
    <w:rsid w:val="00A1485E"/>
    <w:rsid w:val="00A32164"/>
    <w:rsid w:val="00AE1173"/>
    <w:rsid w:val="00AE4FB7"/>
    <w:rsid w:val="00B2216B"/>
    <w:rsid w:val="00B40DE3"/>
    <w:rsid w:val="00B56EF5"/>
    <w:rsid w:val="00B6720B"/>
    <w:rsid w:val="00B76C26"/>
    <w:rsid w:val="00BE7E4C"/>
    <w:rsid w:val="00C34B64"/>
    <w:rsid w:val="00C62377"/>
    <w:rsid w:val="00CF65AB"/>
    <w:rsid w:val="00D17763"/>
    <w:rsid w:val="00DA271F"/>
    <w:rsid w:val="00DF72D7"/>
    <w:rsid w:val="00E55C7E"/>
    <w:rsid w:val="00EB7588"/>
    <w:rsid w:val="00F06736"/>
    <w:rsid w:val="00F52AFE"/>
    <w:rsid w:val="00F53FCF"/>
    <w:rsid w:val="00F60FA0"/>
    <w:rsid w:val="00FF3581"/>
    <w:rsid w:val="00FF4545"/>
    <w:rsid w:val="04F44DB6"/>
    <w:rsid w:val="04FFC186"/>
    <w:rsid w:val="0643D361"/>
    <w:rsid w:val="0B63F0BB"/>
    <w:rsid w:val="12F57A31"/>
    <w:rsid w:val="189E850A"/>
    <w:rsid w:val="1D28BAEC"/>
    <w:rsid w:val="306692B6"/>
    <w:rsid w:val="3183882C"/>
    <w:rsid w:val="3820B5F5"/>
    <w:rsid w:val="3E3C0E07"/>
    <w:rsid w:val="3F69C49B"/>
    <w:rsid w:val="464E58B5"/>
    <w:rsid w:val="46520173"/>
    <w:rsid w:val="47890D1A"/>
    <w:rsid w:val="4874EE03"/>
    <w:rsid w:val="53C8B85B"/>
    <w:rsid w:val="5630FE13"/>
    <w:rsid w:val="63E56BE0"/>
    <w:rsid w:val="68038AD8"/>
    <w:rsid w:val="68778F2E"/>
    <w:rsid w:val="6B29AD43"/>
    <w:rsid w:val="6D4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5604D"/>
  <w15:chartTrackingRefBased/>
  <w15:docId w15:val="{3BDFF0F0-3D31-430A-9585-185833F4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23"/>
  </w:style>
  <w:style w:type="paragraph" w:styleId="Heading1">
    <w:name w:val="heading 1"/>
    <w:basedOn w:val="Normal"/>
    <w:next w:val="Normal"/>
    <w:link w:val="Heading1Char"/>
    <w:uiPriority w:val="9"/>
    <w:qFormat/>
    <w:rsid w:val="00611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23"/>
  </w:style>
  <w:style w:type="paragraph" w:styleId="Footer">
    <w:name w:val="footer"/>
    <w:basedOn w:val="Normal"/>
    <w:link w:val="FooterChar"/>
    <w:uiPriority w:val="99"/>
    <w:unhideWhenUsed/>
    <w:rsid w:val="0061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23"/>
  </w:style>
  <w:style w:type="character" w:customStyle="1" w:styleId="Heading1Char">
    <w:name w:val="Heading 1 Char"/>
    <w:basedOn w:val="DefaultParagraphFont"/>
    <w:link w:val="Heading1"/>
    <w:uiPriority w:val="9"/>
    <w:rsid w:val="00611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Numbered List"/>
    <w:basedOn w:val="Normal"/>
    <w:next w:val="ListNumber"/>
    <w:uiPriority w:val="34"/>
    <w:qFormat/>
    <w:rsid w:val="00517A54"/>
    <w:pPr>
      <w:numPr>
        <w:numId w:val="3"/>
      </w:numPr>
      <w:spacing w:after="0" w:line="240" w:lineRule="auto"/>
      <w:contextualSpacing/>
    </w:pPr>
    <w:rPr>
      <w:rFonts w:ascii="Georgia" w:eastAsia="Times New Roman" w:hAnsi="Georgia" w:cs="Times New Roman"/>
      <w:szCs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517A54"/>
    <w:pPr>
      <w:ind w:left="720" w:hanging="360"/>
      <w:contextualSpacing/>
    </w:pPr>
  </w:style>
  <w:style w:type="table" w:styleId="TableGrid">
    <w:name w:val="Table Grid"/>
    <w:basedOn w:val="TableNormal"/>
    <w:rsid w:val="0051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E3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7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A6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@norfolkrivers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rwick.co.uk/our-values/wwf-x-botanica/our-projec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71B5F1DF3DE4ABB5E6BE3C73BD041" ma:contentTypeVersion="13" ma:contentTypeDescription="Create a new document." ma:contentTypeScope="" ma:versionID="aafedb348f1a07d0bedae1f2322385fb">
  <xsd:schema xmlns:xsd="http://www.w3.org/2001/XMLSchema" xmlns:xs="http://www.w3.org/2001/XMLSchema" xmlns:p="http://schemas.microsoft.com/office/2006/metadata/properties" xmlns:ns2="8c744326-3760-4bc2-ab54-95937084f229" xmlns:ns3="f87a3ac8-b0e5-48de-b0c4-8c84780e66dd" targetNamespace="http://schemas.microsoft.com/office/2006/metadata/properties" ma:root="true" ma:fieldsID="e06abecea2219e6b6cff4c5e6614400e" ns2:_="" ns3:_="">
    <xsd:import namespace="8c744326-3760-4bc2-ab54-95937084f229"/>
    <xsd:import namespace="f87a3ac8-b0e5-48de-b0c4-8c84780e6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4326-3760-4bc2-ab54-95937084f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a3ac8-b0e5-48de-b0c4-8c84780e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FDAC-8BAE-4CC5-80DB-C6F5AAB76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9E92C-5592-4FC3-9213-CD5EBB761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44326-3760-4bc2-ab54-95937084f229"/>
    <ds:schemaRef ds:uri="f87a3ac8-b0e5-48de-b0c4-8c84780e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B55A5-61E7-4157-A6D6-D984CC95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79180-1B09-413F-B67B-B53B8C03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Jennings</dc:creator>
  <cp:keywords/>
  <dc:description/>
  <cp:lastModifiedBy>Georgia Waye-Barker</cp:lastModifiedBy>
  <cp:revision>12</cp:revision>
  <cp:lastPrinted>2021-07-22T14:33:00Z</cp:lastPrinted>
  <dcterms:created xsi:type="dcterms:W3CDTF">2021-07-05T15:22:00Z</dcterms:created>
  <dcterms:modified xsi:type="dcterms:W3CDTF">2021-07-22T14:33:00Z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0x01010089C71B5F1DF3DE4ABB5E6BE3C73BD041</vt:lpwstr>
  </property>
</Properties>
</file>